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F28F" w14:textId="667741C2" w:rsidR="00461088" w:rsidRPr="00461088" w:rsidRDefault="000F1A52">
      <w:pPr>
        <w:rPr>
          <w:rFonts w:cs="Times New Roman"/>
          <w:b/>
          <w:bCs/>
          <w:sz w:val="28"/>
          <w:szCs w:val="28"/>
          <w:lang w:eastAsia="ru-RU"/>
        </w:rPr>
      </w:pPr>
      <w:r w:rsidRPr="00F202BF">
        <w:rPr>
          <w:b/>
          <w:bCs/>
          <w:sz w:val="28"/>
          <w:szCs w:val="28"/>
        </w:rPr>
        <w:t xml:space="preserve">701. </w:t>
      </w:r>
      <w:r w:rsidR="00700E16" w:rsidRPr="00F202BF">
        <w:rPr>
          <w:rFonts w:cs="Times New Roman"/>
          <w:b/>
          <w:bCs/>
          <w:sz w:val="28"/>
          <w:szCs w:val="28"/>
          <w:lang w:eastAsia="ru-RU"/>
        </w:rPr>
        <w:t>Подтверждение (акцептование) сведений (прямой порядок акцептования)</w:t>
      </w:r>
      <w:r w:rsidR="00461088" w:rsidRPr="00461088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="00076BDA">
        <w:rPr>
          <w:rFonts w:cs="Times New Roman"/>
          <w:b/>
          <w:bCs/>
          <w:sz w:val="28"/>
          <w:szCs w:val="28"/>
          <w:lang w:eastAsia="ru-RU"/>
        </w:rPr>
        <w:t>третичные</w:t>
      </w:r>
      <w:r w:rsidR="00461088">
        <w:rPr>
          <w:rFonts w:cs="Times New Roman"/>
          <w:b/>
          <w:bCs/>
          <w:sz w:val="28"/>
          <w:szCs w:val="28"/>
          <w:lang w:eastAsia="ru-RU"/>
        </w:rPr>
        <w:t xml:space="preserve"> упаковки</w:t>
      </w:r>
    </w:p>
    <w:p w14:paraId="30CD34FE" w14:textId="77777777" w:rsidR="009404AB" w:rsidRDefault="00700E16" w:rsidP="00700E16">
      <w:pPr>
        <w:spacing w:before="240"/>
        <w:jc w:val="both"/>
        <w:rPr>
          <w:rFonts w:cs="Times New Roman"/>
          <w:lang w:eastAsia="ru-RU"/>
        </w:rPr>
      </w:pPr>
      <w:r w:rsidRPr="00F202BF">
        <w:rPr>
          <w:rFonts w:cs="Times New Roman"/>
          <w:lang w:eastAsia="ru-RU"/>
        </w:rPr>
        <w:tab/>
        <w:t xml:space="preserve">На основании документа </w:t>
      </w:r>
      <w:bookmarkStart w:id="0" w:name="_Hlk72754649"/>
      <w:r w:rsidRPr="00F202BF">
        <w:rPr>
          <w:rFonts w:cs="Times New Roman"/>
          <w:lang w:eastAsia="ru-RU"/>
        </w:rPr>
        <w:t>«601. Уведомление об отгрузке со склада продавца»</w:t>
      </w:r>
      <w:r w:rsidR="007869D1">
        <w:rPr>
          <w:rFonts w:cs="Times New Roman"/>
          <w:lang w:eastAsia="ru-RU"/>
        </w:rPr>
        <w:t xml:space="preserve"> </w:t>
      </w:r>
      <w:bookmarkEnd w:id="0"/>
      <w:r w:rsidR="007869D1">
        <w:rPr>
          <w:rFonts w:cs="Times New Roman"/>
          <w:lang w:eastAsia="ru-RU"/>
        </w:rPr>
        <w:t xml:space="preserve">(который содержит только </w:t>
      </w:r>
      <w:r w:rsidR="009404AB">
        <w:rPr>
          <w:rFonts w:cs="Times New Roman"/>
          <w:lang w:eastAsia="ru-RU"/>
        </w:rPr>
        <w:t xml:space="preserve">третичные упаковки или третичные и вторичные </w:t>
      </w:r>
      <w:r w:rsidR="007869D1">
        <w:rPr>
          <w:rFonts w:cs="Times New Roman"/>
          <w:lang w:eastAsia="ru-RU"/>
        </w:rPr>
        <w:t>упаковки)</w:t>
      </w:r>
      <w:r w:rsidRPr="00F202BF">
        <w:rPr>
          <w:rFonts w:cs="Times New Roman"/>
          <w:lang w:eastAsia="ru-RU"/>
        </w:rPr>
        <w:t xml:space="preserve"> необходимо</w:t>
      </w:r>
      <w:r w:rsidR="009404AB">
        <w:rPr>
          <w:rFonts w:cs="Times New Roman"/>
          <w:lang w:eastAsia="ru-RU"/>
        </w:rPr>
        <w:t xml:space="preserve"> выполнить корректную цепочку документооборота:</w:t>
      </w:r>
    </w:p>
    <w:p w14:paraId="05B6973D" w14:textId="24D871BD" w:rsidR="00A9669D" w:rsidRDefault="009404AB" w:rsidP="009404AB">
      <w:pPr>
        <w:spacing w:before="240"/>
        <w:jc w:val="center"/>
        <w:rPr>
          <w:rFonts w:cs="Times New Roman"/>
          <w:sz w:val="28"/>
          <w:szCs w:val="28"/>
          <w:lang w:eastAsia="ru-RU"/>
        </w:rPr>
      </w:pPr>
      <w:r w:rsidRPr="009404AB">
        <w:rPr>
          <w:rFonts w:cs="Times New Roman"/>
          <w:b/>
          <w:bCs/>
          <w:sz w:val="28"/>
          <w:szCs w:val="28"/>
          <w:lang w:eastAsia="ru-RU"/>
        </w:rPr>
        <w:t>601-210-211-701-912.</w:t>
      </w:r>
    </w:p>
    <w:p w14:paraId="06AC9095" w14:textId="02546805" w:rsidR="006A6CF9" w:rsidRPr="0011437C" w:rsidRDefault="006A6CF9" w:rsidP="006A6CF9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ab/>
      </w:r>
      <w:r w:rsidRPr="00450C91">
        <w:rPr>
          <w:rFonts w:cstheme="minorHAnsi"/>
        </w:rPr>
        <w:t xml:space="preserve">При получении документа </w:t>
      </w:r>
      <w:r w:rsidRPr="00450C91">
        <w:rPr>
          <w:rFonts w:cstheme="minorHAnsi"/>
          <w:shd w:val="clear" w:color="auto" w:fill="FFFFFF"/>
        </w:rPr>
        <w:t xml:space="preserve">«601. Уведомление об отгрузке со склада продавца», </w:t>
      </w:r>
      <w:r w:rsidRPr="00450C91">
        <w:rPr>
          <w:rFonts w:cstheme="minorHAnsi"/>
          <w:lang w:eastAsia="ru-RU"/>
        </w:rPr>
        <w:t xml:space="preserve">содержащего коды </w:t>
      </w:r>
      <w:r w:rsidRPr="00450C91">
        <w:rPr>
          <w:rFonts w:cstheme="minorHAnsi"/>
          <w:lang w:val="en-US" w:eastAsia="ru-RU"/>
        </w:rPr>
        <w:t>SSCC</w:t>
      </w:r>
      <w:r w:rsidRPr="00450C91">
        <w:rPr>
          <w:rFonts w:cstheme="minorHAnsi"/>
          <w:lang w:eastAsia="ru-RU"/>
        </w:rPr>
        <w:t xml:space="preserve"> (третичные упаковки), происходит автоматическое формирование документа </w:t>
      </w:r>
      <w:bookmarkStart w:id="1" w:name="_Hlk72484808"/>
      <w:r w:rsidRPr="00450C91">
        <w:rPr>
          <w:rFonts w:cstheme="minorHAnsi"/>
          <w:lang w:eastAsia="ru-RU"/>
        </w:rPr>
        <w:t xml:space="preserve">«210. </w:t>
      </w:r>
      <w:r w:rsidRPr="00450C91">
        <w:rPr>
          <w:rFonts w:cstheme="minorHAnsi"/>
        </w:rPr>
        <w:t>Запрос информации по номеру SGTIN/SSCC»</w:t>
      </w:r>
      <w:bookmarkEnd w:id="1"/>
      <w:r>
        <w:rPr>
          <w:rFonts w:cstheme="minorHAnsi"/>
        </w:rPr>
        <w:t xml:space="preserve">. Документ формируется в том же каталоге, что </w:t>
      </w:r>
      <w:r w:rsidRPr="00450C91">
        <w:rPr>
          <w:rFonts w:cstheme="minorHAnsi"/>
        </w:rPr>
        <w:t xml:space="preserve">и </w:t>
      </w:r>
      <w:r>
        <w:rPr>
          <w:rFonts w:cstheme="minorHAnsi"/>
        </w:rPr>
        <w:t xml:space="preserve">документ </w:t>
      </w:r>
      <w:r w:rsidRPr="00450C91">
        <w:rPr>
          <w:rFonts w:cstheme="minorHAnsi"/>
        </w:rPr>
        <w:t xml:space="preserve">«601. </w:t>
      </w:r>
      <w:r w:rsidRPr="00450C91">
        <w:rPr>
          <w:rFonts w:cstheme="minorHAnsi"/>
          <w:shd w:val="clear" w:color="auto" w:fill="FFFFFF"/>
        </w:rPr>
        <w:t>Уведомление об отгрузке со склада продавца»</w:t>
      </w:r>
      <w:r>
        <w:rPr>
          <w:rFonts w:cstheme="minorHAnsi"/>
          <w:shd w:val="clear" w:color="auto" w:fill="FFFFFF"/>
        </w:rPr>
        <w:t xml:space="preserve">. </w:t>
      </w:r>
      <w:bookmarkStart w:id="2" w:name="_Hlk72502304"/>
      <w:r>
        <w:rPr>
          <w:rFonts w:cstheme="minorHAnsi"/>
          <w:shd w:val="clear" w:color="auto" w:fill="FFFFFF"/>
        </w:rPr>
        <w:t xml:space="preserve">Если в 601 документе несколько </w:t>
      </w:r>
      <w:r>
        <w:rPr>
          <w:rFonts w:cstheme="minorHAnsi"/>
          <w:shd w:val="clear" w:color="auto" w:fill="FFFFFF"/>
          <w:lang w:val="en-US"/>
        </w:rPr>
        <w:t>SSCC</w:t>
      </w:r>
      <w:r w:rsidRPr="0011437C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(третичных упаковок), то 210 документ будет сформирован на каждую </w:t>
      </w:r>
      <w:r>
        <w:rPr>
          <w:rFonts w:cstheme="minorHAnsi"/>
          <w:shd w:val="clear" w:color="auto" w:fill="FFFFFF"/>
          <w:lang w:val="en-US"/>
        </w:rPr>
        <w:t>SSCC</w:t>
      </w:r>
      <w:r>
        <w:rPr>
          <w:rFonts w:cstheme="minorHAnsi"/>
          <w:shd w:val="clear" w:color="auto" w:fill="FFFFFF"/>
        </w:rPr>
        <w:t>.</w:t>
      </w:r>
      <w:bookmarkEnd w:id="2"/>
    </w:p>
    <w:p w14:paraId="253355A9" w14:textId="77777777" w:rsidR="006A6CF9" w:rsidRDefault="006A6CF9" w:rsidP="006A6CF9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7234E3C3" wp14:editId="7212AF4A">
            <wp:extent cx="5940425" cy="298196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7A21F" w14:textId="77777777" w:rsidR="006A6CF9" w:rsidRDefault="006A6CF9" w:rsidP="006A6CF9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  <w:t xml:space="preserve">Для перемещения документа </w:t>
      </w:r>
      <w:r w:rsidRPr="00450C91">
        <w:rPr>
          <w:rFonts w:cstheme="minorHAnsi"/>
          <w:lang w:eastAsia="ru-RU"/>
        </w:rPr>
        <w:t xml:space="preserve">«210. </w:t>
      </w:r>
      <w:r w:rsidRPr="00450C91">
        <w:rPr>
          <w:rFonts w:cstheme="minorHAnsi"/>
        </w:rPr>
        <w:t>Запрос информации по номеру SGTIN/SSCC»</w:t>
      </w:r>
      <w:r>
        <w:rPr>
          <w:rFonts w:cstheme="minorHAnsi"/>
        </w:rPr>
        <w:t xml:space="preserve"> </w:t>
      </w:r>
      <w:r>
        <w:rPr>
          <w:rFonts w:cstheme="minorHAnsi"/>
          <w:shd w:val="clear" w:color="auto" w:fill="FFFFFF"/>
        </w:rPr>
        <w:t xml:space="preserve">необходимо выполнить действие «ПКМ» – «Переместить» – выбрать каталог </w:t>
      </w:r>
      <w:bookmarkStart w:id="3" w:name="_Hlk72486403"/>
      <w:r>
        <w:rPr>
          <w:rFonts w:cstheme="minorHAnsi"/>
          <w:shd w:val="clear" w:color="auto" w:fill="FFFFFF"/>
        </w:rPr>
        <w:t>«</w:t>
      </w:r>
      <w:r w:rsidRPr="00450C91">
        <w:rPr>
          <w:rFonts w:cstheme="minorHAnsi"/>
          <w:shd w:val="clear" w:color="auto" w:fill="FFFFFF"/>
        </w:rPr>
        <w:t>210. Запрос информации по номеру SGTIN/SSCC</w:t>
      </w:r>
      <w:r>
        <w:rPr>
          <w:rFonts w:cstheme="minorHAnsi"/>
          <w:shd w:val="clear" w:color="auto" w:fill="FFFFFF"/>
        </w:rPr>
        <w:t>»</w:t>
      </w:r>
      <w:bookmarkEnd w:id="3"/>
      <w:r>
        <w:rPr>
          <w:rFonts w:cstheme="minorHAnsi"/>
          <w:shd w:val="clear" w:color="auto" w:fill="FFFFFF"/>
        </w:rPr>
        <w:t>.</w:t>
      </w:r>
    </w:p>
    <w:p w14:paraId="65B34E29" w14:textId="77777777" w:rsidR="006A6CF9" w:rsidRPr="00450C91" w:rsidRDefault="006A6CF9" w:rsidP="006A6CF9">
      <w:pPr>
        <w:spacing w:before="240" w:line="276" w:lineRule="auto"/>
        <w:jc w:val="both"/>
        <w:rPr>
          <w:rFonts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51DBA909" wp14:editId="72F0A18C">
            <wp:extent cx="5940425" cy="52641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5F00" w14:textId="77777777" w:rsidR="006A6CF9" w:rsidRDefault="006A6CF9" w:rsidP="006A6CF9">
      <w:pPr>
        <w:rPr>
          <w:rFonts w:cstheme="minorHAnsi"/>
        </w:rPr>
      </w:pPr>
      <w:r>
        <w:tab/>
        <w:t xml:space="preserve">Далее перейти в каталог </w:t>
      </w:r>
      <w:bookmarkStart w:id="4" w:name="_Hlk72487053"/>
      <w:r>
        <w:rPr>
          <w:rFonts w:cstheme="minorHAnsi"/>
          <w:shd w:val="clear" w:color="auto" w:fill="FFFFFF"/>
        </w:rPr>
        <w:t>«</w:t>
      </w:r>
      <w:r w:rsidRPr="00450C91">
        <w:rPr>
          <w:rFonts w:cstheme="minorHAnsi"/>
          <w:shd w:val="clear" w:color="auto" w:fill="FFFFFF"/>
        </w:rPr>
        <w:t>210. Запрос информации по номеру SGTIN/SSCC</w:t>
      </w:r>
      <w:r>
        <w:rPr>
          <w:rFonts w:cstheme="minorHAnsi"/>
          <w:shd w:val="clear" w:color="auto" w:fill="FFFFFF"/>
        </w:rPr>
        <w:t xml:space="preserve">» </w:t>
      </w:r>
      <w:bookmarkEnd w:id="4"/>
      <w:r>
        <w:rPr>
          <w:rFonts w:cstheme="minorHAnsi"/>
          <w:shd w:val="clear" w:color="auto" w:fill="FFFFFF"/>
        </w:rPr>
        <w:t xml:space="preserve">найти нужный документ </w:t>
      </w:r>
      <w:r w:rsidRPr="00450C91">
        <w:rPr>
          <w:rFonts w:cstheme="minorHAnsi"/>
          <w:lang w:eastAsia="ru-RU"/>
        </w:rPr>
        <w:t xml:space="preserve">«210. </w:t>
      </w:r>
      <w:r w:rsidRPr="00450C91">
        <w:rPr>
          <w:rFonts w:cstheme="minorHAnsi"/>
        </w:rPr>
        <w:t>Запрос информации по номеру SGTIN/SSCC»</w:t>
      </w:r>
      <w:r>
        <w:rPr>
          <w:rFonts w:cstheme="minorHAnsi"/>
        </w:rPr>
        <w:t xml:space="preserve"> и выполнить действие «ПКМ» – «ИС Маркировка» - «Отправить».</w:t>
      </w:r>
    </w:p>
    <w:p w14:paraId="30AB5041" w14:textId="77777777" w:rsidR="006A6CF9" w:rsidRDefault="006A6CF9" w:rsidP="006A6CF9">
      <w:r>
        <w:rPr>
          <w:noProof/>
        </w:rPr>
        <w:lastRenderedPageBreak/>
        <w:drawing>
          <wp:inline distT="0" distB="0" distL="0" distR="0" wp14:anchorId="14726B8D" wp14:editId="0494C516">
            <wp:extent cx="5940425" cy="41763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28B81" w14:textId="77777777" w:rsidR="006A6CF9" w:rsidRDefault="006A6CF9" w:rsidP="006A6CF9">
      <w:pPr>
        <w:rPr>
          <w:rFonts w:cstheme="minorHAnsi"/>
        </w:rPr>
      </w:pPr>
      <w:r>
        <w:tab/>
      </w:r>
      <w:r w:rsidRPr="004A1C20">
        <w:rPr>
          <w:rFonts w:cstheme="minorHAnsi"/>
        </w:rPr>
        <w:t>В случае успешной отправки документа в поле «Статус документа ИС Маркировка» значение «Не определен» изменится на «Получен ответ».</w:t>
      </w:r>
    </w:p>
    <w:p w14:paraId="291EAF0E" w14:textId="77777777" w:rsidR="006A6CF9" w:rsidRPr="004A1C20" w:rsidRDefault="006A6CF9" w:rsidP="006A6CF9">
      <w:pPr>
        <w:rPr>
          <w:rFonts w:cstheme="minorHAnsi"/>
        </w:rPr>
      </w:pPr>
      <w:r>
        <w:rPr>
          <w:noProof/>
        </w:rPr>
        <w:drawing>
          <wp:inline distT="0" distB="0" distL="0" distR="0" wp14:anchorId="5A598DB2" wp14:editId="389DC20D">
            <wp:extent cx="5940425" cy="2325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61BD" w14:textId="20126B46" w:rsidR="006A6CF9" w:rsidRDefault="006A6CF9" w:rsidP="006A6CF9">
      <w:pPr>
        <w:rPr>
          <w:rFonts w:cstheme="minorHAnsi"/>
          <w:shd w:val="clear" w:color="auto" w:fill="FFFFFF"/>
        </w:rPr>
      </w:pPr>
      <w:r w:rsidRPr="004A1C20">
        <w:rPr>
          <w:rFonts w:cstheme="minorHAnsi"/>
        </w:rPr>
        <w:tab/>
        <w:t xml:space="preserve">В ответ на запрос </w:t>
      </w:r>
      <w:r w:rsidRPr="004A1C20">
        <w:rPr>
          <w:rFonts w:cstheme="minorHAnsi"/>
          <w:shd w:val="clear" w:color="auto" w:fill="FFFFFF"/>
        </w:rPr>
        <w:t xml:space="preserve">«210. Запрос информации по номеру SGTIN/SSCC» </w:t>
      </w:r>
      <w:r>
        <w:rPr>
          <w:rFonts w:cstheme="minorHAnsi"/>
          <w:shd w:val="clear" w:color="auto" w:fill="FFFFFF"/>
        </w:rPr>
        <w:t xml:space="preserve">произойдет </w:t>
      </w:r>
      <w:r w:rsidRPr="004A1C20">
        <w:rPr>
          <w:rFonts w:cstheme="minorHAnsi"/>
          <w:shd w:val="clear" w:color="auto" w:fill="FFFFFF"/>
        </w:rPr>
        <w:t xml:space="preserve">автоматическое создание документа «211. </w:t>
      </w:r>
      <w:r w:rsidRPr="004A1C20">
        <w:rPr>
          <w:rFonts w:cstheme="minorHAnsi"/>
        </w:rPr>
        <w:t>Результат обработки сведений по номеру SGTIN/SSCC»</w:t>
      </w:r>
      <w:r>
        <w:rPr>
          <w:rFonts w:cstheme="minorHAnsi"/>
          <w:shd w:val="clear" w:color="auto" w:fill="FFFFFF"/>
        </w:rPr>
        <w:t>.</w:t>
      </w:r>
    </w:p>
    <w:p w14:paraId="2368453C" w14:textId="77777777" w:rsidR="006A6CF9" w:rsidRPr="004A1C20" w:rsidRDefault="006A6CF9" w:rsidP="006A6CF9">
      <w:pPr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172A4524" wp14:editId="4BAB3671">
            <wp:extent cx="5940425" cy="402526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739D" w14:textId="51AE7C27" w:rsidR="00A83AFC" w:rsidRDefault="006A6CF9" w:rsidP="00A83AFC">
      <w:pPr>
        <w:spacing w:line="276" w:lineRule="auto"/>
        <w:jc w:val="both"/>
        <w:rPr>
          <w:rFonts w:cstheme="minorHAnsi"/>
        </w:rPr>
      </w:pPr>
      <w:r>
        <w:rPr>
          <w:rStyle w:val="a5"/>
          <w:rFonts w:ascii="Segoe UI" w:hAnsi="Segoe UI" w:cs="Segoe UI"/>
          <w:b w:val="0"/>
          <w:bCs w:val="0"/>
          <w:sz w:val="21"/>
          <w:szCs w:val="21"/>
          <w:shd w:val="clear" w:color="auto" w:fill="FFFFFF"/>
        </w:rPr>
        <w:t xml:space="preserve"> </w:t>
      </w:r>
      <w:r w:rsidR="00AF6426">
        <w:rPr>
          <w:rStyle w:val="a5"/>
          <w:rFonts w:ascii="Segoe UI" w:hAnsi="Segoe UI" w:cs="Segoe UI"/>
          <w:b w:val="0"/>
          <w:bCs w:val="0"/>
          <w:sz w:val="21"/>
          <w:szCs w:val="21"/>
          <w:shd w:val="clear" w:color="auto" w:fill="FFFFFF"/>
        </w:rPr>
        <w:tab/>
      </w:r>
      <w:r w:rsidR="00A83AFC">
        <w:rPr>
          <w:rFonts w:cstheme="minorHAnsi"/>
        </w:rPr>
        <w:t>Новый документ</w:t>
      </w:r>
      <w:r w:rsidR="00A83AFC" w:rsidRPr="002E7862">
        <w:rPr>
          <w:rFonts w:cstheme="minorHAnsi"/>
        </w:rPr>
        <w:t xml:space="preserve"> </w:t>
      </w:r>
      <w:bookmarkStart w:id="5" w:name="_Hlk72500031"/>
      <w:r w:rsidR="00A83AFC" w:rsidRPr="002E7862">
        <w:rPr>
          <w:rFonts w:cstheme="minorHAnsi"/>
        </w:rPr>
        <w:t>«211. Результат обработки сведений по номеру SGTIN/SSCC»</w:t>
      </w:r>
      <w:bookmarkEnd w:id="5"/>
      <w:r w:rsidR="00A83AFC">
        <w:rPr>
          <w:rFonts w:cstheme="minorHAnsi"/>
        </w:rPr>
        <w:t xml:space="preserve">, в спецификации «Упаковки» содержит коды </w:t>
      </w:r>
      <w:r w:rsidR="00A83AFC" w:rsidRPr="00D11FBF">
        <w:rPr>
          <w:rFonts w:cstheme="minorHAnsi"/>
        </w:rPr>
        <w:t>вторичных упаковок (SGTIN), вложенных в третичную упаковку (SSCC)</w:t>
      </w:r>
      <w:r w:rsidR="00A83AFC">
        <w:rPr>
          <w:rFonts w:cstheme="minorHAnsi"/>
        </w:rPr>
        <w:t>.</w:t>
      </w:r>
    </w:p>
    <w:p w14:paraId="63F7010F" w14:textId="77777777" w:rsidR="00A83AFC" w:rsidRDefault="00A83AFC" w:rsidP="00A83AFC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5C8FDD7" wp14:editId="6ABF1D1C">
            <wp:extent cx="5940425" cy="176847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910A" w14:textId="77777777" w:rsidR="00A83AFC" w:rsidRDefault="00A83AFC" w:rsidP="00A83AF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  <w:t>Документ будет сформирован в том же каталоге, что и 601.</w:t>
      </w:r>
      <w:r>
        <w:rPr>
          <w:rFonts w:cstheme="minorHAnsi"/>
        </w:rPr>
        <w:tab/>
      </w:r>
      <w:r w:rsidRPr="00931641">
        <w:rPr>
          <w:rFonts w:cstheme="minorHAnsi"/>
        </w:rPr>
        <w:t xml:space="preserve">Для перемещения документа </w:t>
      </w:r>
      <w:r w:rsidRPr="002E7862">
        <w:rPr>
          <w:rFonts w:cstheme="minorHAnsi"/>
        </w:rPr>
        <w:t>«211. Результат обработки сведений по номеру SGTIN/SSCC»</w:t>
      </w:r>
      <w:r>
        <w:rPr>
          <w:rFonts w:cstheme="minorHAnsi"/>
        </w:rPr>
        <w:t xml:space="preserve"> </w:t>
      </w:r>
      <w:r w:rsidRPr="00931641">
        <w:rPr>
          <w:rFonts w:cstheme="minorHAnsi"/>
        </w:rPr>
        <w:t>необходимо выполнить действие «ПКМ» – «Переместить» – выбрать каталог «211</w:t>
      </w:r>
      <w:r>
        <w:rPr>
          <w:rFonts w:cstheme="minorHAnsi"/>
        </w:rPr>
        <w:t>.</w:t>
      </w:r>
      <w:r w:rsidRPr="00931641">
        <w:rPr>
          <w:rFonts w:cstheme="minorHAnsi"/>
        </w:rPr>
        <w:t xml:space="preserve"> Результат обработки сведений по номеру SGTIN/SSCC».</w:t>
      </w:r>
    </w:p>
    <w:p w14:paraId="48F8F863" w14:textId="77777777" w:rsidR="00A83AFC" w:rsidRPr="00D11FBF" w:rsidRDefault="00A83AFC" w:rsidP="00A83AFC">
      <w:pPr>
        <w:spacing w:line="276" w:lineRule="auto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0CCAC9D" wp14:editId="0706DD07">
            <wp:extent cx="5940425" cy="51257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B9F2" w14:textId="4373414F" w:rsidR="00A83AFC" w:rsidRPr="00984804" w:rsidRDefault="00CA2C0E" w:rsidP="00A83AFC">
      <w:pPr>
        <w:spacing w:line="276" w:lineRule="auto"/>
        <w:jc w:val="both"/>
        <w:rPr>
          <w:rFonts w:cs="Times New Roman"/>
          <w:iCs/>
          <w:lang w:eastAsia="ru-RU"/>
        </w:rPr>
      </w:pPr>
      <w:bookmarkStart w:id="6" w:name="_Hlk72504783"/>
      <w:r>
        <w:rPr>
          <w:rFonts w:cs="Times New Roman"/>
          <w:iCs/>
          <w:lang w:eastAsia="ru-RU"/>
        </w:rPr>
        <w:tab/>
      </w:r>
      <w:r w:rsidR="00A83AFC" w:rsidRPr="00984804">
        <w:rPr>
          <w:rFonts w:cs="Times New Roman"/>
          <w:iCs/>
          <w:lang w:eastAsia="ru-RU"/>
        </w:rPr>
        <w:t xml:space="preserve">В соответствии с регламентом ИС МДЛП, только после выполнения указанных действий </w:t>
      </w:r>
      <w:r w:rsidR="00A83AFC">
        <w:rPr>
          <w:rFonts w:cs="Times New Roman"/>
          <w:iCs/>
          <w:lang w:eastAsia="ru-RU"/>
        </w:rPr>
        <w:t xml:space="preserve">по схеме документов «210 – 211» </w:t>
      </w:r>
      <w:r w:rsidR="00A83AFC" w:rsidRPr="00984804">
        <w:rPr>
          <w:rFonts w:cs="Times New Roman"/>
          <w:iCs/>
          <w:lang w:eastAsia="ru-RU"/>
        </w:rPr>
        <w:t>допускается выполнять операцию по схеме 912, в противном случае коды SGTIN, содержащиеся в SSCC будут для нас потеряны и вывести их из оборота будет нельзя.</w:t>
      </w:r>
    </w:p>
    <w:bookmarkEnd w:id="6"/>
    <w:p w14:paraId="10086E19" w14:textId="379D3A0F" w:rsidR="0016390D" w:rsidRPr="00F202BF" w:rsidRDefault="00CA2C0E" w:rsidP="0016390D">
      <w:pPr>
        <w:spacing w:before="240"/>
        <w:jc w:val="both"/>
        <w:rPr>
          <w:rFonts w:cs="Times New Roman"/>
        </w:rPr>
      </w:pPr>
      <w:r>
        <w:rPr>
          <w:rFonts w:cs="Times New Roman"/>
          <w:lang w:eastAsia="ru-RU"/>
        </w:rPr>
        <w:tab/>
      </w:r>
      <w:r w:rsidR="0016390D" w:rsidRPr="00F202BF">
        <w:rPr>
          <w:rFonts w:cs="Times New Roman"/>
          <w:lang w:eastAsia="ru-RU"/>
        </w:rPr>
        <w:t>На основании документа «601. Уведомление об отгрузке со склада продавца»</w:t>
      </w:r>
      <w:r w:rsidR="0016390D">
        <w:rPr>
          <w:rFonts w:cs="Times New Roman"/>
          <w:lang w:eastAsia="ru-RU"/>
        </w:rPr>
        <w:t xml:space="preserve"> (который содержит только вторичные упаковки)</w:t>
      </w:r>
      <w:r w:rsidR="0016390D" w:rsidRPr="00F202BF">
        <w:rPr>
          <w:rFonts w:cs="Times New Roman"/>
          <w:lang w:eastAsia="ru-RU"/>
        </w:rPr>
        <w:t xml:space="preserve"> необходимо сформировать документ «701 Подтверждение (акцептование) сведений». В разделе «</w:t>
      </w:r>
      <w:r w:rsidR="0016390D" w:rsidRPr="00F202BF">
        <w:rPr>
          <w:rFonts w:cs="Times New Roman"/>
        </w:rPr>
        <w:t xml:space="preserve">Документы операций с упаковками» на документе 601 вызвать пункт контекстного меню </w:t>
      </w:r>
      <w:r w:rsidR="0016390D">
        <w:rPr>
          <w:rFonts w:cs="Times New Roman"/>
        </w:rPr>
        <w:t>«</w:t>
      </w:r>
      <w:r w:rsidR="0016390D" w:rsidRPr="00F202BF">
        <w:rPr>
          <w:rFonts w:cs="Times New Roman"/>
        </w:rPr>
        <w:t>ПКМ</w:t>
      </w:r>
      <w:r w:rsidR="0016390D">
        <w:rPr>
          <w:rFonts w:cs="Times New Roman"/>
        </w:rPr>
        <w:t>»</w:t>
      </w:r>
      <w:r w:rsidR="0016390D" w:rsidRPr="00F202BF">
        <w:rPr>
          <w:rFonts w:cs="Times New Roman"/>
        </w:rPr>
        <w:t xml:space="preserve"> – </w:t>
      </w:r>
      <w:r w:rsidR="0016390D">
        <w:rPr>
          <w:rFonts w:cs="Times New Roman"/>
        </w:rPr>
        <w:t>«</w:t>
      </w:r>
      <w:r w:rsidR="0016390D" w:rsidRPr="00F202BF">
        <w:rPr>
          <w:rFonts w:cs="Times New Roman"/>
        </w:rPr>
        <w:t>Формирование</w:t>
      </w:r>
      <w:r w:rsidR="0016390D">
        <w:rPr>
          <w:rFonts w:cs="Times New Roman"/>
        </w:rPr>
        <w:t>»</w:t>
      </w:r>
      <w:r w:rsidR="0016390D" w:rsidRPr="00F202BF">
        <w:rPr>
          <w:rFonts w:cs="Times New Roman"/>
        </w:rPr>
        <w:t xml:space="preserve"> – </w:t>
      </w:r>
      <w:r w:rsidR="0016390D">
        <w:rPr>
          <w:rFonts w:cs="Times New Roman"/>
        </w:rPr>
        <w:t>«</w:t>
      </w:r>
      <w:r w:rsidR="0016390D" w:rsidRPr="00F202BF">
        <w:rPr>
          <w:rFonts w:cs="Times New Roman"/>
        </w:rPr>
        <w:t>Документ акцептования</w:t>
      </w:r>
      <w:r w:rsidR="0016390D">
        <w:rPr>
          <w:rFonts w:cs="Times New Roman"/>
        </w:rPr>
        <w:t>»</w:t>
      </w:r>
      <w:r w:rsidR="0016390D" w:rsidRPr="00F202BF">
        <w:rPr>
          <w:rFonts w:cs="Times New Roman"/>
        </w:rPr>
        <w:t>:</w:t>
      </w:r>
    </w:p>
    <w:p w14:paraId="2E746B7B" w14:textId="77777777" w:rsidR="0016390D" w:rsidRPr="00F202BF" w:rsidRDefault="0016390D" w:rsidP="0016390D">
      <w:pPr>
        <w:spacing w:before="240"/>
        <w:jc w:val="both"/>
        <w:rPr>
          <w:rFonts w:cs="Times New Roman"/>
        </w:rPr>
      </w:pPr>
      <w:r w:rsidRPr="00F202BF">
        <w:rPr>
          <w:noProof/>
        </w:rPr>
        <w:lastRenderedPageBreak/>
        <w:drawing>
          <wp:inline distT="0" distB="0" distL="0" distR="0" wp14:anchorId="75ABA9E4" wp14:editId="55A1967A">
            <wp:extent cx="5940425" cy="350202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C2294" w14:textId="77777777" w:rsidR="0016390D" w:rsidRPr="00F202BF" w:rsidRDefault="0016390D" w:rsidP="0016390D">
      <w:pPr>
        <w:spacing w:before="240"/>
        <w:jc w:val="both"/>
        <w:rPr>
          <w:rFonts w:cs="Times New Roman"/>
        </w:rPr>
      </w:pPr>
      <w:r w:rsidRPr="00F202BF">
        <w:rPr>
          <w:rFonts w:cs="Times New Roman"/>
        </w:rPr>
        <w:tab/>
        <w:t>В окне «Документы операций с упаковками: Формирование документа акцептования» необходимо заполнить соответствующие поля и нажать ОК:</w:t>
      </w:r>
    </w:p>
    <w:p w14:paraId="5AD759E3" w14:textId="77777777" w:rsidR="0016390D" w:rsidRPr="00F202BF" w:rsidRDefault="0016390D" w:rsidP="0016390D">
      <w:pPr>
        <w:spacing w:before="240"/>
        <w:jc w:val="both"/>
        <w:rPr>
          <w:rFonts w:cs="Times New Roman"/>
        </w:rPr>
      </w:pPr>
      <w:r w:rsidRPr="00F202BF">
        <w:rPr>
          <w:rFonts w:cs="Times New Roman"/>
        </w:rPr>
        <w:tab/>
      </w:r>
      <w:r w:rsidRPr="00F202BF">
        <w:rPr>
          <w:noProof/>
        </w:rPr>
        <w:drawing>
          <wp:inline distT="0" distB="0" distL="0" distR="0" wp14:anchorId="3316A076" wp14:editId="0616960E">
            <wp:extent cx="3943985" cy="1828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0364E" w14:textId="76F9ACD0" w:rsidR="0016390D" w:rsidRPr="00F202BF" w:rsidRDefault="0016390D" w:rsidP="0016390D">
      <w:pPr>
        <w:pStyle w:val="a4"/>
        <w:numPr>
          <w:ilvl w:val="0"/>
          <w:numId w:val="1"/>
        </w:numPr>
        <w:spacing w:before="240"/>
        <w:jc w:val="both"/>
        <w:rPr>
          <w:rStyle w:val="a3"/>
          <w:rFonts w:asciiTheme="minorHAnsi" w:hAnsiTheme="minorHAnsi" w:cstheme="minorHAnsi"/>
        </w:rPr>
      </w:pPr>
      <w:r w:rsidRPr="00F202BF">
        <w:rPr>
          <w:rStyle w:val="a3"/>
          <w:rFonts w:asciiTheme="minorHAnsi" w:hAnsiTheme="minorHAnsi" w:cstheme="minorHAnsi"/>
        </w:rPr>
        <w:t>Каталог</w:t>
      </w:r>
      <w:r w:rsidRPr="00F202BF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 701. Приемка с прямым порядком акцептования;</w:t>
      </w:r>
    </w:p>
    <w:p w14:paraId="275003D6" w14:textId="77777777" w:rsidR="0016390D" w:rsidRPr="00F202BF" w:rsidRDefault="0016390D" w:rsidP="0016390D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Тип документа </w:t>
      </w:r>
      <w:r w:rsidRPr="00F202BF">
        <w:rPr>
          <w:rFonts w:cs="Times New Roman"/>
        </w:rPr>
        <w:t>– ДОУ;</w:t>
      </w:r>
    </w:p>
    <w:p w14:paraId="43AFF6BE" w14:textId="77777777" w:rsidR="0016390D" w:rsidRPr="00F202BF" w:rsidRDefault="0016390D" w:rsidP="0016390D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Префикс документа </w:t>
      </w:r>
      <w:r w:rsidRPr="00F202BF">
        <w:rPr>
          <w:rFonts w:cs="Times New Roman"/>
        </w:rPr>
        <w:t>– Номер приходной накладной;</w:t>
      </w:r>
    </w:p>
    <w:p w14:paraId="5099B43C" w14:textId="77777777" w:rsidR="0016390D" w:rsidRPr="00F202BF" w:rsidRDefault="0016390D" w:rsidP="0016390D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Дата документа </w:t>
      </w:r>
      <w:r w:rsidRPr="00F202BF">
        <w:rPr>
          <w:rFonts w:cs="Times New Roman"/>
        </w:rPr>
        <w:t>– дата документа.</w:t>
      </w:r>
    </w:p>
    <w:p w14:paraId="33A43A23" w14:textId="57419D80" w:rsidR="0016390D" w:rsidRPr="00F202BF" w:rsidRDefault="0016390D" w:rsidP="0016390D">
      <w:pPr>
        <w:spacing w:before="240"/>
        <w:jc w:val="both"/>
        <w:rPr>
          <w:rFonts w:cs="Times New Roman"/>
        </w:rPr>
      </w:pPr>
      <w:r w:rsidRPr="00F202BF">
        <w:rPr>
          <w:rFonts w:cs="Times New Roman"/>
        </w:rPr>
        <w:tab/>
        <w:t xml:space="preserve">В окне «Документы операций с упаковками» необходимо проверить созданный документ и </w:t>
      </w:r>
      <w:r w:rsidR="00DF6A91">
        <w:rPr>
          <w:rFonts w:cs="Times New Roman"/>
        </w:rPr>
        <w:t>н</w:t>
      </w:r>
      <w:r w:rsidRPr="00F202BF">
        <w:rPr>
          <w:rFonts w:cs="Times New Roman"/>
        </w:rPr>
        <w:t>ажать</w:t>
      </w:r>
      <w:r w:rsidR="00DF6A91">
        <w:rPr>
          <w:rFonts w:cs="Times New Roman"/>
        </w:rPr>
        <w:t xml:space="preserve"> </w:t>
      </w:r>
      <w:r w:rsidRPr="00F202BF">
        <w:rPr>
          <w:rFonts w:cs="Times New Roman"/>
        </w:rPr>
        <w:t>Закрыть:</w:t>
      </w:r>
    </w:p>
    <w:p w14:paraId="3E573079" w14:textId="77777777" w:rsidR="0016390D" w:rsidRPr="00F202BF" w:rsidRDefault="0016390D" w:rsidP="0016390D">
      <w:pPr>
        <w:spacing w:before="240"/>
        <w:jc w:val="both"/>
        <w:rPr>
          <w:rFonts w:cs="Times New Roman"/>
        </w:rPr>
      </w:pPr>
      <w:r w:rsidRPr="00F202BF">
        <w:rPr>
          <w:noProof/>
        </w:rPr>
        <w:lastRenderedPageBreak/>
        <w:drawing>
          <wp:inline distT="0" distB="0" distL="0" distR="0" wp14:anchorId="2B8739A1" wp14:editId="7DBAA535">
            <wp:extent cx="5940425" cy="339661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B710B" w14:textId="77777777" w:rsidR="0016390D" w:rsidRPr="00F202BF" w:rsidRDefault="0016390D" w:rsidP="0016390D">
      <w:pPr>
        <w:jc w:val="both"/>
        <w:rPr>
          <w:rFonts w:cs="Times New Roman"/>
        </w:rPr>
      </w:pPr>
      <w:r w:rsidRPr="00F202BF">
        <w:rPr>
          <w:rFonts w:cs="Times New Roman"/>
        </w:rPr>
        <w:tab/>
        <w:t xml:space="preserve">В каталоге </w:t>
      </w:r>
      <w:bookmarkStart w:id="7" w:name="_Hlk72771058"/>
      <w:r w:rsidRPr="00F202BF">
        <w:rPr>
          <w:rFonts w:cs="Times New Roman"/>
        </w:rPr>
        <w:t xml:space="preserve">«701. Подтверждение (акцептование) сведений» </w:t>
      </w:r>
      <w:bookmarkEnd w:id="7"/>
      <w:r w:rsidRPr="00F202BF">
        <w:rPr>
          <w:rFonts w:cs="Times New Roman"/>
        </w:rPr>
        <w:t xml:space="preserve">будет сформирован соответствующий документ. Выполняем действие </w:t>
      </w:r>
      <w:r>
        <w:rPr>
          <w:rFonts w:cs="Times New Roman"/>
        </w:rPr>
        <w:t>контекстного меню «ПКМ» - «</w:t>
      </w:r>
      <w:r w:rsidRPr="00F202BF">
        <w:rPr>
          <w:rFonts w:cs="Times New Roman"/>
        </w:rPr>
        <w:t>ИС Маркировка</w:t>
      </w:r>
      <w:r>
        <w:rPr>
          <w:rFonts w:cs="Times New Roman"/>
        </w:rPr>
        <w:t>» - «</w:t>
      </w:r>
      <w:r w:rsidRPr="00F202BF">
        <w:rPr>
          <w:rFonts w:cs="Times New Roman"/>
        </w:rPr>
        <w:t>Отправить</w:t>
      </w:r>
      <w:r>
        <w:rPr>
          <w:rFonts w:cs="Times New Roman"/>
        </w:rPr>
        <w:t>»</w:t>
      </w:r>
      <w:r w:rsidRPr="00F202BF">
        <w:rPr>
          <w:rFonts w:cs="Times New Roman"/>
        </w:rPr>
        <w:t>:</w:t>
      </w:r>
    </w:p>
    <w:p w14:paraId="305C79BB" w14:textId="77777777" w:rsidR="0016390D" w:rsidRPr="00F202BF" w:rsidRDefault="0016390D" w:rsidP="0016390D">
      <w:pPr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7C60ECA5" wp14:editId="2D6362AA">
            <wp:extent cx="5940425" cy="465455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6C064" w14:textId="77777777" w:rsidR="0016390D" w:rsidRPr="00F202BF" w:rsidRDefault="0016390D" w:rsidP="0016390D">
      <w:pPr>
        <w:jc w:val="both"/>
        <w:rPr>
          <w:rFonts w:cs="Times New Roman"/>
        </w:rPr>
      </w:pPr>
      <w:r w:rsidRPr="00F202BF">
        <w:rPr>
          <w:rFonts w:cs="Times New Roman"/>
        </w:rPr>
        <w:lastRenderedPageBreak/>
        <w:tab/>
        <w:t>Система выполнит подписание ЭЦП и отправку документа в ФГИС МДЛП. После обновления записей (</w:t>
      </w:r>
      <w:r>
        <w:rPr>
          <w:rFonts w:cs="Times New Roman"/>
        </w:rPr>
        <w:t>«</w:t>
      </w:r>
      <w:r w:rsidRPr="00F202BF">
        <w:rPr>
          <w:rFonts w:cs="Times New Roman"/>
        </w:rPr>
        <w:t>ПКМ</w:t>
      </w:r>
      <w:r>
        <w:rPr>
          <w:rFonts w:cs="Times New Roman"/>
        </w:rPr>
        <w:t>»</w:t>
      </w:r>
      <w:r w:rsidRPr="00F202BF">
        <w:rPr>
          <w:rFonts w:cs="Times New Roman"/>
        </w:rPr>
        <w:t xml:space="preserve"> – </w:t>
      </w:r>
      <w:r>
        <w:rPr>
          <w:rFonts w:cs="Times New Roman"/>
        </w:rPr>
        <w:t>«</w:t>
      </w:r>
      <w:r w:rsidRPr="00F202BF">
        <w:rPr>
          <w:rFonts w:cs="Times New Roman"/>
        </w:rPr>
        <w:t>Обновить</w:t>
      </w:r>
      <w:r>
        <w:rPr>
          <w:rFonts w:cs="Times New Roman"/>
        </w:rPr>
        <w:t>»</w:t>
      </w:r>
      <w:r w:rsidRPr="00F202BF">
        <w:rPr>
          <w:rFonts w:cs="Times New Roman"/>
        </w:rPr>
        <w:t>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BFFA4C8" w14:textId="77777777" w:rsidR="0016390D" w:rsidRPr="00F202BF" w:rsidRDefault="0016390D" w:rsidP="0016390D">
      <w:pPr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58CCDCD0" wp14:editId="463FF539">
            <wp:extent cx="5940425" cy="251015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D23CA" w14:textId="77777777" w:rsidR="005E72D6" w:rsidRDefault="0016390D" w:rsidP="005E72D6">
      <w:pPr>
        <w:jc w:val="both"/>
        <w:rPr>
          <w:rFonts w:cs="Times New Roman"/>
        </w:rPr>
      </w:pPr>
      <w:r w:rsidRPr="00F202BF">
        <w:rPr>
          <w:rFonts w:cs="Times New Roman"/>
        </w:rPr>
        <w:tab/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220D00C7" w14:textId="77777777" w:rsidR="005E72D6" w:rsidRDefault="0016390D" w:rsidP="005E72D6">
      <w:pPr>
        <w:pStyle w:val="a4"/>
        <w:numPr>
          <w:ilvl w:val="0"/>
          <w:numId w:val="4"/>
        </w:numPr>
        <w:jc w:val="both"/>
        <w:rPr>
          <w:rFonts w:cs="Times New Roman"/>
        </w:rPr>
      </w:pPr>
      <w:r w:rsidRPr="005E72D6">
        <w:rPr>
          <w:rStyle w:val="a3"/>
          <w:rFonts w:asciiTheme="minorHAnsi" w:hAnsiTheme="minorHAnsi" w:cstheme="minorHAnsi"/>
        </w:rPr>
        <w:t>Не определен</w:t>
      </w:r>
      <w:r w:rsidRPr="005E72D6">
        <w:rPr>
          <w:rFonts w:cstheme="minorHAnsi"/>
          <w:lang w:bidi="en-US"/>
        </w:rPr>
        <w:t xml:space="preserve"> </w:t>
      </w:r>
      <w:r w:rsidRPr="005E72D6">
        <w:rPr>
          <w:rFonts w:cstheme="minorHAnsi"/>
        </w:rPr>
        <w:t>– документ не отправлен;</w:t>
      </w:r>
    </w:p>
    <w:p w14:paraId="0C0ED9FC" w14:textId="22DA0C0D" w:rsidR="0016390D" w:rsidRPr="005E72D6" w:rsidRDefault="0016390D" w:rsidP="005E72D6">
      <w:pPr>
        <w:pStyle w:val="a4"/>
        <w:numPr>
          <w:ilvl w:val="0"/>
          <w:numId w:val="4"/>
        </w:numPr>
        <w:jc w:val="both"/>
        <w:rPr>
          <w:rFonts w:cs="Times New Roman"/>
        </w:rPr>
      </w:pPr>
      <w:r w:rsidRPr="005E72D6">
        <w:rPr>
          <w:rStyle w:val="a3"/>
          <w:rFonts w:asciiTheme="minorHAnsi" w:hAnsiTheme="minorHAnsi" w:cstheme="minorHAnsi"/>
        </w:rPr>
        <w:t>Отправлен</w:t>
      </w:r>
      <w:r w:rsidRPr="005E72D6">
        <w:rPr>
          <w:rFonts w:cstheme="minorHAnsi"/>
          <w:lang w:bidi="en-US"/>
        </w:rPr>
        <w:t xml:space="preserve"> </w:t>
      </w:r>
      <w:r w:rsidRPr="005E72D6">
        <w:rPr>
          <w:rFonts w:cstheme="minorHAnsi"/>
        </w:rPr>
        <w:t>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30CD41C2" w14:textId="77777777" w:rsidR="0016390D" w:rsidRPr="00F202BF" w:rsidRDefault="0016390D" w:rsidP="0016390D">
      <w:pPr>
        <w:pStyle w:val="a4"/>
        <w:ind w:left="0"/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1EAF677F" wp14:editId="4A223A2B">
            <wp:extent cx="5940425" cy="415607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08592" w14:textId="77777777" w:rsidR="0016390D" w:rsidRPr="00F202BF" w:rsidRDefault="0016390D" w:rsidP="0016390D">
      <w:pPr>
        <w:jc w:val="center"/>
        <w:rPr>
          <w:rFonts w:cs="Times New Roman"/>
        </w:rPr>
      </w:pPr>
      <w:r w:rsidRPr="00F202BF">
        <w:rPr>
          <w:noProof/>
        </w:rPr>
        <w:lastRenderedPageBreak/>
        <w:drawing>
          <wp:inline distT="0" distB="0" distL="0" distR="0" wp14:anchorId="1E1E64F5" wp14:editId="0F13BC9C">
            <wp:extent cx="1884680" cy="3379470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10091" w14:textId="77777777" w:rsidR="0016390D" w:rsidRPr="008452C4" w:rsidRDefault="0016390D" w:rsidP="008452C4">
      <w:pPr>
        <w:pStyle w:val="a4"/>
        <w:numPr>
          <w:ilvl w:val="0"/>
          <w:numId w:val="4"/>
        </w:numPr>
        <w:jc w:val="both"/>
        <w:rPr>
          <w:rStyle w:val="a3"/>
          <w:rFonts w:asciiTheme="minorHAnsi" w:hAnsiTheme="minorHAnsi" w:cstheme="minorHAnsi"/>
          <w:color w:val="auto"/>
        </w:rPr>
      </w:pPr>
      <w:r w:rsidRPr="00F202BF">
        <w:rPr>
          <w:rStyle w:val="a3"/>
          <w:rFonts w:asciiTheme="minorHAnsi" w:hAnsiTheme="minorHAnsi" w:cstheme="minorHAnsi"/>
        </w:rPr>
        <w:t>Принят</w:t>
      </w:r>
      <w:r w:rsidRPr="008452C4">
        <w:rPr>
          <w:rStyle w:val="a3"/>
          <w:rFonts w:asciiTheme="minorHAnsi" w:hAnsiTheme="minorHAnsi"/>
        </w:rPr>
        <w:t xml:space="preserve"> </w:t>
      </w:r>
      <w:r w:rsidRPr="008452C4">
        <w:rPr>
          <w:rStyle w:val="a3"/>
          <w:rFonts w:asciiTheme="minorHAnsi" w:hAnsiTheme="minorHAnsi"/>
          <w:color w:val="auto"/>
        </w:rPr>
        <w:t>– документ успешно принят в ФГИС МДЛП;</w:t>
      </w:r>
    </w:p>
    <w:p w14:paraId="5AAF7BF0" w14:textId="77777777" w:rsidR="0016390D" w:rsidRPr="008452C4" w:rsidRDefault="0016390D" w:rsidP="008452C4">
      <w:pPr>
        <w:pStyle w:val="a4"/>
        <w:numPr>
          <w:ilvl w:val="0"/>
          <w:numId w:val="4"/>
        </w:numPr>
        <w:jc w:val="both"/>
        <w:rPr>
          <w:rStyle w:val="a3"/>
          <w:rFonts w:asciiTheme="minorHAnsi" w:hAnsiTheme="minorHAnsi" w:cstheme="minorHAnsi"/>
          <w:color w:val="auto"/>
        </w:rPr>
      </w:pPr>
      <w:r w:rsidRPr="00F202BF">
        <w:rPr>
          <w:rStyle w:val="a3"/>
          <w:rFonts w:asciiTheme="minorHAnsi" w:hAnsiTheme="minorHAnsi" w:cstheme="minorHAnsi"/>
        </w:rPr>
        <w:t>Не принят</w:t>
      </w:r>
      <w:r w:rsidRPr="008452C4">
        <w:rPr>
          <w:rStyle w:val="a3"/>
          <w:rFonts w:asciiTheme="minorHAnsi" w:hAnsiTheme="minorHAnsi"/>
        </w:rPr>
        <w:t xml:space="preserve"> </w:t>
      </w:r>
      <w:r w:rsidRPr="008452C4">
        <w:rPr>
          <w:rStyle w:val="a3"/>
          <w:rFonts w:asciiTheme="minorHAnsi" w:hAnsiTheme="minorHAnsi"/>
          <w:color w:val="auto"/>
        </w:rPr>
        <w:t>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</w:t>
      </w:r>
      <w:r w:rsidRPr="008452C4">
        <w:rPr>
          <w:rStyle w:val="a3"/>
          <w:rFonts w:asciiTheme="minorHAnsi" w:hAnsiTheme="minorHAnsi" w:cstheme="minorHAnsi"/>
          <w:color w:val="auto"/>
        </w:rPr>
        <w:t>Связи</w:t>
      </w:r>
      <w:r w:rsidRPr="008452C4">
        <w:rPr>
          <w:rStyle w:val="a3"/>
          <w:rFonts w:asciiTheme="minorHAnsi" w:hAnsiTheme="minorHAnsi"/>
          <w:color w:val="auto"/>
        </w:rPr>
        <w:t>» – «Выходные документы» – «Журнал взаимодействия с ИС Маркировка») проверить ошибку в спецификации «Ошибки»):</w:t>
      </w:r>
    </w:p>
    <w:p w14:paraId="1932880C" w14:textId="77777777" w:rsidR="0016390D" w:rsidRPr="00F202BF" w:rsidRDefault="0016390D" w:rsidP="0016390D">
      <w:pPr>
        <w:pStyle w:val="a4"/>
        <w:ind w:left="0"/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03376998" wp14:editId="7FDA932E">
            <wp:extent cx="5940425" cy="296735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F6474" w14:textId="73F55238" w:rsidR="00AE50E2" w:rsidRDefault="00AE50E2" w:rsidP="00507218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  <w:t xml:space="preserve">После успешной приемки документа </w:t>
      </w:r>
      <w:r w:rsidRPr="00F202BF">
        <w:rPr>
          <w:rFonts w:cs="Times New Roman"/>
        </w:rPr>
        <w:t>«701. Подтверждение (акцептование) сведений»</w:t>
      </w:r>
      <w:r>
        <w:rPr>
          <w:rFonts w:cs="Times New Roman"/>
        </w:rPr>
        <w:t xml:space="preserve"> </w:t>
      </w:r>
      <w:r>
        <w:rPr>
          <w:rFonts w:cs="Times New Roman"/>
          <w:lang w:eastAsia="ru-RU"/>
        </w:rPr>
        <w:t xml:space="preserve">можно переходить к отправке документа </w:t>
      </w:r>
      <w:r>
        <w:rPr>
          <w:rFonts w:cs="Times New Roman"/>
          <w:lang w:eastAsia="ru-RU"/>
        </w:rPr>
        <w:t>«912. Расформирование транспортной упаковки»</w:t>
      </w:r>
      <w:r>
        <w:rPr>
          <w:rFonts w:cs="Times New Roman"/>
          <w:lang w:eastAsia="ru-RU"/>
        </w:rPr>
        <w:t>.</w:t>
      </w:r>
    </w:p>
    <w:p w14:paraId="318902CC" w14:textId="29BDB00D" w:rsidR="00507218" w:rsidRDefault="00AE50E2" w:rsidP="00507218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</w:r>
      <w:r w:rsidR="00507218">
        <w:rPr>
          <w:rFonts w:cs="Times New Roman"/>
          <w:lang w:eastAsia="ru-RU"/>
        </w:rPr>
        <w:t xml:space="preserve">Схема </w:t>
      </w:r>
      <w:bookmarkStart w:id="8" w:name="_Hlk72505536"/>
      <w:r w:rsidR="00507218">
        <w:rPr>
          <w:rFonts w:cs="Times New Roman"/>
          <w:lang w:eastAsia="ru-RU"/>
        </w:rPr>
        <w:t xml:space="preserve">«912. Расформирование транспортной упаковки» </w:t>
      </w:r>
      <w:bookmarkEnd w:id="8"/>
      <w:r w:rsidR="00507218">
        <w:rPr>
          <w:rFonts w:cs="Times New Roman"/>
          <w:lang w:eastAsia="ru-RU"/>
        </w:rPr>
        <w:t xml:space="preserve">служит для расформирования третичной (транспортной) упаковки (SSCC) и для возможности использовать вложенные в эту упаковку вторичные упаковки (SGTIN). В результате использования схемы в системе МДЛП удаляются данные о коде SSCC и становятся доступными для использования коды SGTIN.  Использование схемы 912 предполагается в тех МО, которые имеют только одно МД и, следовательно, им не надо никуда передавать третичную упаковку, МО использует ее содержимое у себя. </w:t>
      </w:r>
    </w:p>
    <w:p w14:paraId="703D2C17" w14:textId="77777777" w:rsidR="00507218" w:rsidRDefault="00507218" w:rsidP="00507218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 xml:space="preserve">Новый документ </w:t>
      </w:r>
      <w:bookmarkStart w:id="9" w:name="_Hlk72505906"/>
      <w:r>
        <w:rPr>
          <w:rFonts w:cs="Times New Roman"/>
          <w:lang w:eastAsia="ru-RU"/>
        </w:rPr>
        <w:t>«912. Расформирование транспортной упаковки»</w:t>
      </w:r>
      <w:bookmarkEnd w:id="9"/>
      <w:r>
        <w:rPr>
          <w:rFonts w:cs="Times New Roman"/>
          <w:lang w:eastAsia="ru-RU"/>
        </w:rPr>
        <w:t xml:space="preserve"> в спецификации «Упаковки» содержит код третичной упаковки (SSCC).</w:t>
      </w:r>
    </w:p>
    <w:p w14:paraId="75D16257" w14:textId="16BF3DD8" w:rsidR="00507218" w:rsidRDefault="00507218" w:rsidP="00507218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drawing>
          <wp:inline distT="0" distB="0" distL="0" distR="0" wp14:anchorId="50D2C6AA" wp14:editId="039C1ADD">
            <wp:extent cx="5940425" cy="32461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6AAB3" w14:textId="77777777" w:rsidR="00507218" w:rsidRDefault="00507218" w:rsidP="00507218">
      <w:pPr>
        <w:spacing w:after="0"/>
        <w:jc w:val="both"/>
        <w:rPr>
          <w:rFonts w:cs="Times New Roman"/>
          <w:lang w:eastAsia="ru-RU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ab/>
      </w:r>
      <w:bookmarkStart w:id="10" w:name="_Hlk72770437"/>
      <w:r>
        <w:rPr>
          <w:rFonts w:cs="Times New Roman"/>
          <w:lang w:eastAsia="ru-RU"/>
        </w:rPr>
        <w:t xml:space="preserve">Документ будет сформирован автоматически при получении документа «211. Результат обработки сведений по номеру SGTIN/SSCC» и будет загружен в тот же каталог, что и 601.  Для перемещения документа </w:t>
      </w:r>
      <w:bookmarkStart w:id="11" w:name="_Hlk72758511"/>
      <w:r>
        <w:rPr>
          <w:rFonts w:cs="Times New Roman"/>
          <w:lang w:eastAsia="ru-RU"/>
        </w:rPr>
        <w:t xml:space="preserve">«912. Расформирование транспортной упаковки» </w:t>
      </w:r>
      <w:bookmarkEnd w:id="11"/>
      <w:r>
        <w:rPr>
          <w:rFonts w:cs="Times New Roman"/>
          <w:lang w:eastAsia="ru-RU"/>
        </w:rPr>
        <w:t>необходимо выполнить действие «ПКМ» – «Переместить» – выбрать каталог «912. Расформирование транспортной упаковки».</w:t>
      </w:r>
    </w:p>
    <w:bookmarkEnd w:id="10"/>
    <w:p w14:paraId="06BF820D" w14:textId="7A1B30FC" w:rsidR="00507218" w:rsidRDefault="00507218" w:rsidP="00507218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lastRenderedPageBreak/>
        <w:drawing>
          <wp:inline distT="0" distB="0" distL="0" distR="0" wp14:anchorId="411C3B01" wp14:editId="3E91CABB">
            <wp:extent cx="5940425" cy="47980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CEB49" w14:textId="77777777" w:rsidR="00507218" w:rsidRDefault="00507218" w:rsidP="00507218">
      <w:pPr>
        <w:spacing w:after="0"/>
        <w:jc w:val="both"/>
        <w:rPr>
          <w:rFonts w:cs="Times New Roman"/>
          <w:lang w:eastAsia="ru-RU"/>
        </w:rPr>
      </w:pPr>
    </w:p>
    <w:p w14:paraId="4B0B430F" w14:textId="77777777" w:rsidR="00507218" w:rsidRDefault="00507218" w:rsidP="0050721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lang w:eastAsia="ru-RU"/>
        </w:rPr>
        <w:tab/>
      </w:r>
      <w:bookmarkStart w:id="12" w:name="_Hlk72770475"/>
      <w:r>
        <w:rPr>
          <w:rFonts w:cstheme="minorHAnsi"/>
          <w:lang w:eastAsia="ru-RU"/>
        </w:rPr>
        <w:t xml:space="preserve">Далее перейти в каталог «912. Расформирование транспортной упаковки» найти нужный документ «912. Расформирование транспортной упаковки» </w:t>
      </w:r>
      <w:r>
        <w:rPr>
          <w:rFonts w:cstheme="minorHAnsi"/>
          <w:shd w:val="clear" w:color="auto" w:fill="FFFFFF"/>
        </w:rPr>
        <w:t>и выполнить действие «ПКМ» – «ИС Маркировка» - «Отправить»:</w:t>
      </w:r>
    </w:p>
    <w:bookmarkEnd w:id="12"/>
    <w:p w14:paraId="0A1873E3" w14:textId="46070330" w:rsidR="00507218" w:rsidRDefault="00507218" w:rsidP="00507218">
      <w:pPr>
        <w:spacing w:after="0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731067A2" wp14:editId="5FBF3953">
            <wp:extent cx="5940425" cy="36937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9258" w14:textId="77777777" w:rsidR="00507218" w:rsidRDefault="00507218" w:rsidP="0050721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lastRenderedPageBreak/>
        <w:tab/>
      </w:r>
      <w:bookmarkStart w:id="13" w:name="_Hlk72770507"/>
      <w:r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 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  <w:bookmarkEnd w:id="13"/>
      <w:r>
        <w:rPr>
          <w:rFonts w:cstheme="minorHAnsi"/>
          <w:shd w:val="clear" w:color="auto" w:fill="FFFFFF"/>
        </w:rPr>
        <w:tab/>
      </w:r>
    </w:p>
    <w:p w14:paraId="345533BA" w14:textId="44049FC3" w:rsidR="00507218" w:rsidRDefault="00507218" w:rsidP="00507218">
      <w:pPr>
        <w:pStyle w:val="a6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7649CA0" wp14:editId="7A30FA70">
            <wp:extent cx="5940425" cy="38938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46C7" w14:textId="77777777" w:rsidR="00507218" w:rsidRDefault="00507218" w:rsidP="00507218">
      <w:pPr>
        <w:pStyle w:val="a6"/>
        <w:shd w:val="clear" w:color="auto" w:fill="FFFFFF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bookmarkStart w:id="14" w:name="_Hlk72770556"/>
      <w:r>
        <w:rPr>
          <w:rFonts w:asciiTheme="minorHAnsi" w:hAnsiTheme="minorHAnsi" w:cstheme="minorHAnsi"/>
          <w:sz w:val="22"/>
          <w:szCs w:val="22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FDE22D4" w14:textId="77777777" w:rsidR="00507218" w:rsidRDefault="00507218" w:rsidP="005072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Не определен – документ не отправлен;</w:t>
      </w:r>
    </w:p>
    <w:p w14:paraId="57EACD05" w14:textId="77777777" w:rsidR="00507218" w:rsidRDefault="00507218" w:rsidP="005072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Отправлен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статус»;</w:t>
      </w:r>
    </w:p>
    <w:bookmarkEnd w:id="14"/>
    <w:p w14:paraId="65C826E2" w14:textId="75F8BA24" w:rsidR="00507218" w:rsidRDefault="00507218" w:rsidP="0050721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49D979D2" wp14:editId="604FF1B6">
            <wp:extent cx="5940425" cy="3979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8A5C9" w14:textId="4AFDFD52" w:rsidR="00507218" w:rsidRDefault="00507218" w:rsidP="0050721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37234302" wp14:editId="0C9BAB0E">
            <wp:extent cx="1885950" cy="3381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E942" w14:textId="77777777" w:rsidR="00507218" w:rsidRDefault="00507218" w:rsidP="005072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bookmarkStart w:id="15" w:name="_Hlk72770597"/>
      <w:r>
        <w:rPr>
          <w:rFonts w:eastAsia="Times New Roman" w:cstheme="minorHAnsi"/>
          <w:lang w:eastAsia="ru-RU"/>
        </w:rPr>
        <w:t>Принят – документ успешно принят в ФГИС МДЛП;</w:t>
      </w:r>
    </w:p>
    <w:p w14:paraId="5C9D6FA0" w14:textId="77777777" w:rsidR="00507218" w:rsidRDefault="00507218" w:rsidP="005072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Не принят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bookmarkEnd w:id="15"/>
    <w:p w14:paraId="1ED047A3" w14:textId="77777777" w:rsidR="00507218" w:rsidRDefault="00507218" w:rsidP="005072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</w:p>
    <w:p w14:paraId="3758EB04" w14:textId="18C4E326" w:rsidR="00507218" w:rsidRDefault="00507218" w:rsidP="0050721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5ECE75C6" wp14:editId="5B27967B">
            <wp:extent cx="5940425" cy="31603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CD822" w14:textId="77777777" w:rsidR="00507218" w:rsidRDefault="00507218" w:rsidP="0050721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После успешной отправки документа в Личном кабинете ФГИС МДЛП в разделе «Реестр КИЗ», в таблице отразится информация о КИЗ, при этом колонка </w:t>
      </w:r>
      <w:r>
        <w:rPr>
          <w:rFonts w:eastAsia="Times New Roman" w:cstheme="minorHAnsi"/>
          <w:lang w:val="en-US" w:eastAsia="ru-RU"/>
        </w:rPr>
        <w:t>SSCC</w:t>
      </w:r>
      <w:r w:rsidRPr="00507218">
        <w:rPr>
          <w:rFonts w:eastAsia="Times New Roman" w:cstheme="minorHAnsi"/>
          <w:lang w:eastAsia="ru-RU"/>
        </w:rPr>
        <w:t xml:space="preserve"> </w:t>
      </w:r>
      <w:r>
        <w:rPr>
          <w:rFonts w:eastAsia="Times New Roman" w:cstheme="minorHAnsi"/>
          <w:lang w:eastAsia="ru-RU"/>
        </w:rPr>
        <w:t>не будет заполнена.</w:t>
      </w:r>
    </w:p>
    <w:p w14:paraId="4299F061" w14:textId="14F7B727" w:rsidR="0016390D" w:rsidRPr="00F674EF" w:rsidRDefault="0016390D" w:rsidP="0016390D">
      <w:pPr>
        <w:jc w:val="both"/>
        <w:rPr>
          <w:rFonts w:cs="Times New Roman"/>
        </w:rPr>
      </w:pPr>
      <w:r w:rsidRPr="00F202BF">
        <w:rPr>
          <w:rFonts w:cs="Times New Roman"/>
        </w:rPr>
        <w:t xml:space="preserve">Описание ошибок размещено на Информационном портале – </w:t>
      </w:r>
      <w:r w:rsidRPr="00F202BF">
        <w:rPr>
          <w:rFonts w:cs="Times New Roman"/>
          <w:lang w:val="en-US"/>
        </w:rPr>
        <w:t>info</w:t>
      </w:r>
      <w:r w:rsidRPr="00F202BF">
        <w:rPr>
          <w:rFonts w:cs="Times New Roman"/>
        </w:rPr>
        <w:t>.</w:t>
      </w:r>
      <w:r w:rsidRPr="00F202BF">
        <w:rPr>
          <w:rFonts w:cs="Times New Roman"/>
          <w:lang w:val="en-US"/>
        </w:rPr>
        <w:t>parusyug</w:t>
      </w:r>
      <w:r w:rsidRPr="00F202BF">
        <w:rPr>
          <w:rFonts w:cs="Times New Roman"/>
        </w:rPr>
        <w:t>.</w:t>
      </w:r>
      <w:r w:rsidRPr="00F202BF">
        <w:rPr>
          <w:rFonts w:cs="Times New Roman"/>
          <w:lang w:val="en-US"/>
        </w:rPr>
        <w:t>ru</w:t>
      </w:r>
      <w:r>
        <w:rPr>
          <w:rFonts w:cs="Times New Roman"/>
        </w:rPr>
        <w:t>.</w:t>
      </w:r>
    </w:p>
    <w:p w14:paraId="26A77FAC" w14:textId="77777777" w:rsidR="0016390D" w:rsidRDefault="0016390D" w:rsidP="0016390D">
      <w:pPr>
        <w:jc w:val="both"/>
        <w:rPr>
          <w:rFonts w:cs="Times New Roman"/>
        </w:rPr>
      </w:pPr>
      <w:r w:rsidRPr="00F202BF">
        <w:rPr>
          <w:rFonts w:cs="Times New Roman"/>
        </w:rPr>
        <w:t>Раздел – Парус 8. Учет маркированных товаров</w:t>
      </w:r>
      <w:r>
        <w:rPr>
          <w:rFonts w:cs="Times New Roman"/>
        </w:rPr>
        <w:t>.</w:t>
      </w:r>
    </w:p>
    <w:p w14:paraId="02D9B970" w14:textId="77777777" w:rsidR="0016390D" w:rsidRPr="00F202BF" w:rsidRDefault="0016390D" w:rsidP="0016390D">
      <w:pPr>
        <w:jc w:val="both"/>
        <w:rPr>
          <w:rFonts w:cs="Times New Roman"/>
        </w:rPr>
      </w:pPr>
      <w:r w:rsidRPr="00F202BF">
        <w:rPr>
          <w:rFonts w:cs="Times New Roman"/>
        </w:rPr>
        <w:t>Подраздел – Описание ошибок</w:t>
      </w:r>
      <w:r>
        <w:rPr>
          <w:rFonts w:cs="Times New Roman"/>
        </w:rPr>
        <w:t>.</w:t>
      </w:r>
    </w:p>
    <w:p w14:paraId="1B42C2C2" w14:textId="30B3336F" w:rsidR="00BB1ECD" w:rsidRPr="00BB1ECD" w:rsidRDefault="00BB1ECD" w:rsidP="00700E16">
      <w:pPr>
        <w:spacing w:before="240"/>
        <w:jc w:val="both"/>
        <w:rPr>
          <w:rFonts w:cstheme="minorHAnsi"/>
          <w:lang w:eastAsia="ru-RU"/>
        </w:rPr>
      </w:pPr>
    </w:p>
    <w:p w14:paraId="3A1E2690" w14:textId="4F7CDFBF" w:rsidR="00700E16" w:rsidRPr="00F202BF" w:rsidRDefault="00700E16" w:rsidP="0016390D">
      <w:pPr>
        <w:spacing w:before="240"/>
        <w:jc w:val="both"/>
        <w:rPr>
          <w:rFonts w:cs="Times New Roman"/>
          <w:lang w:eastAsia="ru-RU"/>
        </w:rPr>
      </w:pPr>
    </w:p>
    <w:sectPr w:rsidR="00700E16" w:rsidRPr="00F2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37D3"/>
    <w:multiLevelType w:val="hybridMultilevel"/>
    <w:tmpl w:val="AB5A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3247"/>
    <w:multiLevelType w:val="hybridMultilevel"/>
    <w:tmpl w:val="01CC6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DE"/>
    <w:rsid w:val="000005B2"/>
    <w:rsid w:val="000036DE"/>
    <w:rsid w:val="00076BDA"/>
    <w:rsid w:val="000806C4"/>
    <w:rsid w:val="000F1A52"/>
    <w:rsid w:val="000F7CD7"/>
    <w:rsid w:val="0016390D"/>
    <w:rsid w:val="001F37DE"/>
    <w:rsid w:val="002023EC"/>
    <w:rsid w:val="002236E6"/>
    <w:rsid w:val="003171C2"/>
    <w:rsid w:val="003B328E"/>
    <w:rsid w:val="003D6BD3"/>
    <w:rsid w:val="00461088"/>
    <w:rsid w:val="004A40DD"/>
    <w:rsid w:val="00507218"/>
    <w:rsid w:val="00513999"/>
    <w:rsid w:val="005E72D6"/>
    <w:rsid w:val="00604A63"/>
    <w:rsid w:val="0064303F"/>
    <w:rsid w:val="0065390C"/>
    <w:rsid w:val="006A6CF9"/>
    <w:rsid w:val="00700E16"/>
    <w:rsid w:val="007869D1"/>
    <w:rsid w:val="007C5917"/>
    <w:rsid w:val="007F2181"/>
    <w:rsid w:val="008030ED"/>
    <w:rsid w:val="00823B65"/>
    <w:rsid w:val="008452C4"/>
    <w:rsid w:val="008B2170"/>
    <w:rsid w:val="008F5BBE"/>
    <w:rsid w:val="009404AB"/>
    <w:rsid w:val="00A10CDD"/>
    <w:rsid w:val="00A83AFC"/>
    <w:rsid w:val="00A9669D"/>
    <w:rsid w:val="00AE50E2"/>
    <w:rsid w:val="00AF6426"/>
    <w:rsid w:val="00AF7B06"/>
    <w:rsid w:val="00B26258"/>
    <w:rsid w:val="00B85765"/>
    <w:rsid w:val="00BB1ECD"/>
    <w:rsid w:val="00BB5833"/>
    <w:rsid w:val="00CA2C0E"/>
    <w:rsid w:val="00D26CF8"/>
    <w:rsid w:val="00D539CD"/>
    <w:rsid w:val="00DB4A1D"/>
    <w:rsid w:val="00DD4F88"/>
    <w:rsid w:val="00DE3375"/>
    <w:rsid w:val="00DF6A91"/>
    <w:rsid w:val="00E20457"/>
    <w:rsid w:val="00E30C11"/>
    <w:rsid w:val="00EB2B7D"/>
    <w:rsid w:val="00F202BF"/>
    <w:rsid w:val="00F24D56"/>
    <w:rsid w:val="00F674EF"/>
    <w:rsid w:val="00F842DB"/>
    <w:rsid w:val="00F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D2E2"/>
  <w15:chartTrackingRefBased/>
  <w15:docId w15:val="{E234D67C-1471-4802-8780-234601E0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513999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4">
    <w:name w:val="List Paragraph"/>
    <w:basedOn w:val="a"/>
    <w:uiPriority w:val="34"/>
    <w:qFormat/>
    <w:rsid w:val="00513999"/>
    <w:pPr>
      <w:ind w:left="720"/>
      <w:contextualSpacing/>
    </w:pPr>
  </w:style>
  <w:style w:type="character" w:styleId="a5">
    <w:name w:val="Strong"/>
    <w:basedOn w:val="a0"/>
    <w:uiPriority w:val="22"/>
    <w:qFormat/>
    <w:rsid w:val="00BB1ECD"/>
    <w:rPr>
      <w:b/>
      <w:bCs/>
    </w:rPr>
  </w:style>
  <w:style w:type="paragraph" w:styleId="a6">
    <w:name w:val="Normal (Web)"/>
    <w:basedOn w:val="a"/>
    <w:uiPriority w:val="99"/>
    <w:semiHidden/>
    <w:unhideWhenUsed/>
    <w:rsid w:val="0050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49</cp:revision>
  <dcterms:created xsi:type="dcterms:W3CDTF">2021-05-19T13:49:00Z</dcterms:created>
  <dcterms:modified xsi:type="dcterms:W3CDTF">2021-05-24T14:51:00Z</dcterms:modified>
</cp:coreProperties>
</file>