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DFAED" w14:textId="25C7D8AF" w:rsidR="0064015C" w:rsidRPr="00350390" w:rsidRDefault="000B1666" w:rsidP="00067DFF">
      <w:pPr>
        <w:ind w:left="708"/>
        <w:jc w:val="both"/>
        <w:rPr>
          <w:b/>
          <w:bCs/>
          <w:sz w:val="26"/>
          <w:szCs w:val="26"/>
        </w:rPr>
      </w:pPr>
      <w:bookmarkStart w:id="0" w:name="_Hlk70418759"/>
      <w:bookmarkStart w:id="1" w:name="_Hlk70418709"/>
      <w:r>
        <w:rPr>
          <w:b/>
          <w:bCs/>
          <w:sz w:val="26"/>
          <w:szCs w:val="26"/>
        </w:rPr>
        <w:t>Документы операций с упаковками</w:t>
      </w:r>
    </w:p>
    <w:p w14:paraId="5BA954E5" w14:textId="3E4782CA" w:rsidR="000B1666" w:rsidRDefault="000B1666" w:rsidP="00067DFF">
      <w:pPr>
        <w:pStyle w:val="pnormal"/>
        <w:ind w:firstLine="708"/>
        <w:jc w:val="both"/>
      </w:pPr>
      <w:r w:rsidRPr="000B1666">
        <w:rPr>
          <w:rFonts w:asciiTheme="minorHAnsi" w:eastAsiaTheme="minorHAnsi" w:hAnsiTheme="minorHAnsi" w:cstheme="minorBidi"/>
          <w:sz w:val="22"/>
          <w:szCs w:val="22"/>
          <w:lang w:eastAsia="en-US"/>
        </w:rPr>
        <w:t>Раздел "Документы операций с упаковками" является документарным регистром и служит для учета документов операций с упаковками.</w:t>
      </w:r>
      <w:r>
        <w:t> </w:t>
      </w:r>
    </w:p>
    <w:p w14:paraId="150E6978" w14:textId="53428B8F" w:rsidR="00AD2170" w:rsidRDefault="00AD2170" w:rsidP="00067DFF">
      <w:pPr>
        <w:ind w:firstLine="708"/>
        <w:jc w:val="both"/>
      </w:pPr>
      <w:r>
        <w:t>Р</w:t>
      </w:r>
      <w:r w:rsidR="005E22FC">
        <w:t xml:space="preserve">аздел «Документы» – «Документы операций с упаковками» </w:t>
      </w:r>
    </w:p>
    <w:p w14:paraId="66B6E402" w14:textId="77777777" w:rsidR="00AD2170" w:rsidRDefault="00AD2170" w:rsidP="00067DFF">
      <w:pPr>
        <w:ind w:firstLine="708"/>
        <w:jc w:val="both"/>
      </w:pPr>
      <w:r>
        <w:rPr>
          <w:noProof/>
        </w:rPr>
        <w:drawing>
          <wp:inline distT="0" distB="0" distL="0" distR="0" wp14:anchorId="4064DADD" wp14:editId="7B83AC6B">
            <wp:extent cx="4563745" cy="946150"/>
            <wp:effectExtent l="0" t="0" r="825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3745" cy="946150"/>
                    </a:xfrm>
                    <a:prstGeom prst="rect">
                      <a:avLst/>
                    </a:prstGeom>
                    <a:noFill/>
                    <a:ln>
                      <a:noFill/>
                    </a:ln>
                  </pic:spPr>
                </pic:pic>
              </a:graphicData>
            </a:graphic>
          </wp:inline>
        </w:drawing>
      </w:r>
    </w:p>
    <w:p w14:paraId="7B39CF51" w14:textId="16260E1D" w:rsidR="000B1666" w:rsidRDefault="005E22FC" w:rsidP="00067DFF">
      <w:pPr>
        <w:ind w:firstLine="708"/>
        <w:jc w:val="both"/>
      </w:pPr>
      <w:r>
        <w:t xml:space="preserve"> </w:t>
      </w:r>
      <w:r w:rsidR="00AD2170">
        <w:t>В открывшемся окне «Документы операций</w:t>
      </w:r>
      <w:r w:rsidR="00BC3596">
        <w:t xml:space="preserve"> с упаковками</w:t>
      </w:r>
      <w:r w:rsidR="00AD2170">
        <w:t>:</w:t>
      </w:r>
      <w:r w:rsidR="00BC3596">
        <w:t xml:space="preserve"> </w:t>
      </w:r>
      <w:r w:rsidR="00AD2170">
        <w:t xml:space="preserve">Отбор» </w:t>
      </w:r>
      <w:r w:rsidR="00BC3596">
        <w:t>можно задать параметры для отбора документов по дате, по типу документа, либо оставить пустыми и нажать ОК</w:t>
      </w:r>
      <w:r w:rsidR="00156D00">
        <w:t xml:space="preserve"> (подробное описание действия </w:t>
      </w:r>
      <w:r w:rsidR="00EC2064">
        <w:t xml:space="preserve">в пункте </w:t>
      </w:r>
      <w:r w:rsidR="00156D00" w:rsidRPr="00FC4D67">
        <w:rPr>
          <w:b/>
          <w:bCs/>
          <w:i/>
          <w:iCs/>
        </w:rPr>
        <w:t>Отобрать</w:t>
      </w:r>
      <w:r w:rsidR="00156D00">
        <w:t>)</w:t>
      </w:r>
      <w:r w:rsidR="00BC3596">
        <w:t>.</w:t>
      </w:r>
    </w:p>
    <w:p w14:paraId="7C7B58AC" w14:textId="55D22DF4" w:rsidR="00BC3596" w:rsidRDefault="000B1666" w:rsidP="00067DFF">
      <w:pPr>
        <w:ind w:firstLine="708"/>
        <w:jc w:val="both"/>
      </w:pPr>
      <w:r>
        <w:rPr>
          <w:noProof/>
        </w:rPr>
        <w:drawing>
          <wp:inline distT="0" distB="0" distL="0" distR="0" wp14:anchorId="080D1464" wp14:editId="73D342EB">
            <wp:extent cx="5108400" cy="5972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8400" cy="5972400"/>
                    </a:xfrm>
                    <a:prstGeom prst="rect">
                      <a:avLst/>
                    </a:prstGeom>
                    <a:noFill/>
                    <a:ln>
                      <a:noFill/>
                    </a:ln>
                  </pic:spPr>
                </pic:pic>
              </a:graphicData>
            </a:graphic>
          </wp:inline>
        </w:drawing>
      </w:r>
    </w:p>
    <w:p w14:paraId="4A80A51D" w14:textId="77777777" w:rsidR="000B1666" w:rsidRDefault="000B1666" w:rsidP="00067DFF">
      <w:pPr>
        <w:ind w:firstLine="708"/>
        <w:jc w:val="both"/>
      </w:pPr>
    </w:p>
    <w:p w14:paraId="52A3AB57" w14:textId="7397B0CC" w:rsidR="00A5796E" w:rsidRDefault="00BC3596" w:rsidP="00067DFF">
      <w:pPr>
        <w:ind w:firstLine="708"/>
        <w:jc w:val="both"/>
      </w:pPr>
      <w:r>
        <w:lastRenderedPageBreak/>
        <w:t xml:space="preserve">В открывшемся окне «Документы операций с упаковками» представлен список зарегистрированных в системе документов. </w:t>
      </w:r>
    </w:p>
    <w:p w14:paraId="1D666577" w14:textId="328484D3" w:rsidR="001D2813" w:rsidRDefault="001D2813" w:rsidP="00067DFF">
      <w:pPr>
        <w:jc w:val="both"/>
      </w:pPr>
      <w:r>
        <w:rPr>
          <w:noProof/>
        </w:rPr>
        <w:drawing>
          <wp:inline distT="0" distB="0" distL="0" distR="0" wp14:anchorId="602D5D18" wp14:editId="7F772143">
            <wp:extent cx="5940425" cy="4665980"/>
            <wp:effectExtent l="0" t="0" r="317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665980"/>
                    </a:xfrm>
                    <a:prstGeom prst="rect">
                      <a:avLst/>
                    </a:prstGeom>
                    <a:noFill/>
                    <a:ln>
                      <a:noFill/>
                    </a:ln>
                  </pic:spPr>
                </pic:pic>
              </a:graphicData>
            </a:graphic>
          </wp:inline>
        </w:drawing>
      </w:r>
    </w:p>
    <w:p w14:paraId="54251613" w14:textId="77777777" w:rsidR="001D2813" w:rsidRDefault="001D2813" w:rsidP="00067DFF">
      <w:pPr>
        <w:ind w:firstLine="708"/>
        <w:jc w:val="both"/>
      </w:pPr>
    </w:p>
    <w:p w14:paraId="43718800" w14:textId="77AF0C17" w:rsidR="000B1666" w:rsidRPr="009C59DB" w:rsidRDefault="000B1666" w:rsidP="00067DFF">
      <w:pPr>
        <w:ind w:firstLine="708"/>
        <w:jc w:val="both"/>
        <w:rPr>
          <w:rFonts w:cstheme="minorHAnsi"/>
          <w:b/>
          <w:bCs/>
          <w:i/>
          <w:iCs/>
        </w:rPr>
      </w:pPr>
      <w:r w:rsidRPr="009C59DB">
        <w:rPr>
          <w:rFonts w:cstheme="minorHAnsi"/>
          <w:b/>
          <w:bCs/>
          <w:i/>
          <w:iCs/>
        </w:rPr>
        <w:t>Работа с каталогами</w:t>
      </w:r>
    </w:p>
    <w:p w14:paraId="116FC21F" w14:textId="2C3901BC" w:rsidR="000B1666" w:rsidRPr="009C59DB" w:rsidRDefault="000B1666" w:rsidP="00067DFF">
      <w:pPr>
        <w:ind w:firstLine="708"/>
        <w:jc w:val="both"/>
        <w:rPr>
          <w:rFonts w:cstheme="minorHAnsi"/>
        </w:rPr>
      </w:pPr>
      <w:r w:rsidRPr="009C59DB">
        <w:rPr>
          <w:rFonts w:cstheme="minorHAnsi"/>
        </w:rPr>
        <w:t>Записи определенных разделов Системы могут быть зарегистрированы в определенных каталогах (подкаталогах) иерархического дерева каталогов, что облегчает работу с большим количеством записей</w:t>
      </w:r>
      <w:r w:rsidR="001D2813" w:rsidRPr="009C59DB">
        <w:rPr>
          <w:rFonts w:cstheme="minorHAnsi"/>
        </w:rPr>
        <w:t>.</w:t>
      </w:r>
    </w:p>
    <w:p w14:paraId="57726FE9" w14:textId="77777777" w:rsidR="00C0159F" w:rsidRPr="009C59DB" w:rsidRDefault="00C0159F" w:rsidP="00067DFF">
      <w:pPr>
        <w:ind w:firstLine="708"/>
        <w:jc w:val="both"/>
        <w:rPr>
          <w:rFonts w:cstheme="minorHAnsi"/>
        </w:rPr>
      </w:pPr>
      <w:r w:rsidRPr="009C59DB">
        <w:rPr>
          <w:rFonts w:cstheme="minorHAnsi"/>
        </w:rPr>
        <w:t>Работая с деревом каталогов, можно выполнить следующие типовые действия:</w:t>
      </w:r>
    </w:p>
    <w:p w14:paraId="0EC8BB2D" w14:textId="041D687B" w:rsidR="001D2813" w:rsidRPr="009C59DB" w:rsidRDefault="001D2813" w:rsidP="00067DFF">
      <w:pPr>
        <w:pStyle w:val="33"/>
        <w:numPr>
          <w:ilvl w:val="0"/>
          <w:numId w:val="4"/>
        </w:numPr>
        <w:ind w:left="0" w:firstLine="0"/>
        <w:rPr>
          <w:rFonts w:cstheme="minorHAnsi"/>
        </w:rPr>
      </w:pPr>
      <w:r w:rsidRPr="009C59DB">
        <w:rPr>
          <w:rStyle w:val="a4"/>
          <w:rFonts w:asciiTheme="minorHAnsi" w:hAnsiTheme="minorHAnsi" w:cstheme="minorHAnsi"/>
        </w:rPr>
        <w:t>Список</w:t>
      </w:r>
      <w:r w:rsidRPr="009C59DB">
        <w:rPr>
          <w:rFonts w:cstheme="minorHAnsi"/>
        </w:rP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9C59DB">
        <w:rPr>
          <w:rStyle w:val="a7"/>
          <w:rFonts w:cstheme="minorHAnsi"/>
        </w:rPr>
        <w:t>Список</w:t>
      </w:r>
      <w:r w:rsidRPr="009C59DB">
        <w:rPr>
          <w:rFonts w:cstheme="minorHAnsi"/>
        </w:rPr>
        <w:t>:</w:t>
      </w:r>
    </w:p>
    <w:p w14:paraId="773DE4D6" w14:textId="29DB3F13" w:rsidR="001D2813" w:rsidRPr="009C59DB" w:rsidRDefault="001D2813" w:rsidP="00067DFF">
      <w:pPr>
        <w:pStyle w:val="33"/>
        <w:ind w:left="708"/>
        <w:rPr>
          <w:rFonts w:cstheme="minorHAnsi"/>
        </w:rPr>
      </w:pPr>
      <w:r w:rsidRPr="009C59DB">
        <w:rPr>
          <w:rFonts w:cstheme="minorHAnsi"/>
          <w:noProof/>
        </w:rPr>
        <w:lastRenderedPageBreak/>
        <w:drawing>
          <wp:inline distT="0" distB="0" distL="0" distR="0" wp14:anchorId="6D7B63DB" wp14:editId="5C5826BB">
            <wp:extent cx="3895725" cy="28098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2809875"/>
                    </a:xfrm>
                    <a:prstGeom prst="rect">
                      <a:avLst/>
                    </a:prstGeom>
                    <a:noFill/>
                    <a:ln>
                      <a:noFill/>
                    </a:ln>
                  </pic:spPr>
                </pic:pic>
              </a:graphicData>
            </a:graphic>
          </wp:inline>
        </w:drawing>
      </w:r>
    </w:p>
    <w:p w14:paraId="5B0F85DB" w14:textId="721CA125" w:rsidR="001D2813" w:rsidRPr="009C59DB" w:rsidRDefault="001D2813" w:rsidP="00067DFF">
      <w:pPr>
        <w:pStyle w:val="33"/>
        <w:rPr>
          <w:rFonts w:cstheme="minorHAnsi"/>
        </w:rPr>
      </w:pPr>
    </w:p>
    <w:p w14:paraId="0C570E35" w14:textId="33C88E91" w:rsidR="001D2813" w:rsidRPr="00E40033" w:rsidRDefault="001D2813" w:rsidP="00067DFF">
      <w:pPr>
        <w:pStyle w:val="11"/>
        <w:ind w:firstLine="708"/>
        <w:rPr>
          <w:rFonts w:asciiTheme="minorHAnsi" w:hAnsiTheme="minorHAnsi" w:cstheme="minorHAnsi"/>
          <w:sz w:val="22"/>
          <w:szCs w:val="22"/>
        </w:rPr>
      </w:pPr>
      <w:r w:rsidRPr="00E40033">
        <w:rPr>
          <w:rFonts w:asciiTheme="minorHAnsi" w:hAnsiTheme="minorHAnsi" w:cstheme="minorHAnsi"/>
          <w:sz w:val="22"/>
          <w:szCs w:val="22"/>
        </w:rPr>
        <w:t>Все каталоги (подкаталоги), записи которых составляют общий список, помечаются галочкой:</w:t>
      </w:r>
    </w:p>
    <w:p w14:paraId="30122FD6" w14:textId="234BCCB4" w:rsidR="00C0159F" w:rsidRPr="009C59DB" w:rsidRDefault="00C0159F" w:rsidP="00067DFF">
      <w:pPr>
        <w:pStyle w:val="11"/>
        <w:ind w:firstLine="708"/>
        <w:rPr>
          <w:rFonts w:asciiTheme="minorHAnsi" w:hAnsiTheme="minorHAnsi" w:cstheme="minorHAnsi"/>
        </w:rPr>
      </w:pPr>
      <w:r w:rsidRPr="009C59DB">
        <w:rPr>
          <w:rFonts w:asciiTheme="minorHAnsi" w:hAnsiTheme="minorHAnsi" w:cstheme="minorHAnsi"/>
          <w:noProof/>
        </w:rPr>
        <w:drawing>
          <wp:inline distT="0" distB="0" distL="0" distR="0" wp14:anchorId="1CB56E94" wp14:editId="714506F9">
            <wp:extent cx="4156075" cy="29095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6075" cy="2909570"/>
                    </a:xfrm>
                    <a:prstGeom prst="rect">
                      <a:avLst/>
                    </a:prstGeom>
                    <a:noFill/>
                    <a:ln>
                      <a:noFill/>
                    </a:ln>
                  </pic:spPr>
                </pic:pic>
              </a:graphicData>
            </a:graphic>
          </wp:inline>
        </w:drawing>
      </w:r>
    </w:p>
    <w:p w14:paraId="137C9DB8" w14:textId="77777777" w:rsidR="00C0159F" w:rsidRPr="00E40033" w:rsidRDefault="00C0159F" w:rsidP="00067DFF">
      <w:pPr>
        <w:pStyle w:val="11"/>
        <w:rPr>
          <w:rFonts w:asciiTheme="minorHAnsi" w:hAnsiTheme="minorHAnsi" w:cstheme="minorHAnsi"/>
          <w:sz w:val="22"/>
          <w:szCs w:val="22"/>
        </w:rPr>
      </w:pPr>
      <w:r w:rsidRPr="00E40033">
        <w:rPr>
          <w:rFonts w:asciiTheme="minorHAnsi" w:hAnsiTheme="minorHAnsi" w:cstheme="minorHAnsi"/>
          <w:sz w:val="22"/>
          <w:szCs w:val="22"/>
        </w:rPr>
        <w:t xml:space="preserve">Если выбрать (например, щелчком мыши) каталог «не входящий в список», тогда режим списка для каталогов автоматически выключится. </w:t>
      </w:r>
    </w:p>
    <w:p w14:paraId="2EBB5D8F" w14:textId="77777777" w:rsidR="00C0159F" w:rsidRPr="00E40033" w:rsidRDefault="00C0159F" w:rsidP="00067DFF">
      <w:pPr>
        <w:pStyle w:val="11"/>
        <w:rPr>
          <w:rFonts w:asciiTheme="minorHAnsi" w:hAnsiTheme="minorHAnsi" w:cstheme="minorHAnsi"/>
          <w:sz w:val="22"/>
          <w:szCs w:val="22"/>
        </w:rPr>
      </w:pPr>
      <w:r w:rsidRPr="00E40033">
        <w:rPr>
          <w:rFonts w:asciiTheme="minorHAnsi" w:hAnsiTheme="minorHAnsi" w:cstheme="minorHAnsi"/>
          <w:sz w:val="22"/>
          <w:szCs w:val="22"/>
        </w:rPr>
        <w:t xml:space="preserve">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 </w:t>
      </w:r>
    </w:p>
    <w:p w14:paraId="6500F5E3" w14:textId="77777777" w:rsidR="00C0159F" w:rsidRPr="00E40033" w:rsidRDefault="00C0159F" w:rsidP="00067DFF">
      <w:pPr>
        <w:pStyle w:val="11"/>
        <w:rPr>
          <w:rFonts w:asciiTheme="minorHAnsi" w:hAnsiTheme="minorHAnsi" w:cstheme="minorHAnsi"/>
          <w:sz w:val="22"/>
          <w:szCs w:val="22"/>
        </w:rPr>
      </w:pPr>
      <w:r w:rsidRPr="00E40033">
        <w:rPr>
          <w:rFonts w:asciiTheme="minorHAnsi" w:hAnsiTheme="minorHAnsi" w:cstheme="minorHAnsi"/>
          <w:sz w:val="22"/>
          <w:szCs w:val="22"/>
        </w:rP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14:paraId="70E5F57B" w14:textId="77777777"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t>Очистить</w:t>
      </w:r>
      <w:r w:rsidRPr="00E40033">
        <w:rPr>
          <w:rFonts w:cstheme="minorHAnsi"/>
        </w:rPr>
        <w:t xml:space="preserve"> – данное действие предназначено для отмены всех отметок и выделений;</w:t>
      </w:r>
    </w:p>
    <w:p w14:paraId="41075EBA" w14:textId="77777777"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t>Выбрать каталог</w:t>
      </w:r>
      <w:r w:rsidRPr="00E40033">
        <w:rPr>
          <w:rFonts w:cstheme="minorHAnsi"/>
        </w:rPr>
        <w:t xml:space="preserve"> (сделать каталог текущим) – для этого надо щелкнуть мышью на названии нужного каталога. В основной таблице раздела отобразятся записи, зарегистрированные в этом каталоге;</w:t>
      </w:r>
    </w:p>
    <w:p w14:paraId="52C9E6E7" w14:textId="77777777"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lastRenderedPageBreak/>
        <w:t>Развернуть каталог</w:t>
      </w:r>
      <w:r w:rsidRPr="00E40033">
        <w:rPr>
          <w:rFonts w:cstheme="minorHAnsi"/>
        </w:rPr>
        <w:t xml:space="preserve"> (показать подкаталоги текущего каталога) – для этого: </w:t>
      </w:r>
    </w:p>
    <w:p w14:paraId="26AC03E3" w14:textId="77777777" w:rsidR="00C0159F" w:rsidRPr="00E40033" w:rsidRDefault="00C0159F" w:rsidP="00067DFF">
      <w:pPr>
        <w:pStyle w:val="33"/>
        <w:numPr>
          <w:ilvl w:val="0"/>
          <w:numId w:val="4"/>
        </w:numPr>
        <w:ind w:left="567" w:firstLine="284"/>
        <w:rPr>
          <w:rFonts w:cstheme="minorHAnsi"/>
        </w:rPr>
      </w:pPr>
      <w:r w:rsidRPr="00E40033">
        <w:rPr>
          <w:rFonts w:cstheme="minorHAnsi"/>
        </w:rPr>
        <w:t>дважды щелкните мышью на названии нужного (свернутого) каталога;</w:t>
      </w:r>
    </w:p>
    <w:p w14:paraId="301DD862" w14:textId="77777777" w:rsidR="00C0159F" w:rsidRPr="00E40033" w:rsidRDefault="00C0159F" w:rsidP="00067DFF">
      <w:pPr>
        <w:pStyle w:val="33"/>
        <w:numPr>
          <w:ilvl w:val="0"/>
          <w:numId w:val="4"/>
        </w:numPr>
        <w:ind w:left="567" w:firstLine="284"/>
        <w:rPr>
          <w:rFonts w:cstheme="minorHAnsi"/>
        </w:rPr>
      </w:pPr>
      <w:r w:rsidRPr="00E40033">
        <w:rPr>
          <w:rFonts w:cstheme="minorHAnsi"/>
        </w:rPr>
        <w:t>щелкните мышью на символе «+» (плюс) возле выбранного каталога;</w:t>
      </w:r>
    </w:p>
    <w:p w14:paraId="0402F4EE" w14:textId="77777777" w:rsidR="00C0159F" w:rsidRPr="00E40033" w:rsidRDefault="00C0159F" w:rsidP="00067DFF">
      <w:pPr>
        <w:pStyle w:val="33"/>
        <w:numPr>
          <w:ilvl w:val="0"/>
          <w:numId w:val="4"/>
        </w:numPr>
        <w:ind w:left="567" w:firstLine="284"/>
        <w:rPr>
          <w:rFonts w:cstheme="minorHAnsi"/>
        </w:rPr>
      </w:pPr>
      <w:r w:rsidRPr="00E40033">
        <w:rPr>
          <w:rFonts w:cstheme="minorHAnsi"/>
        </w:rPr>
        <w:t xml:space="preserve">нажмите клавишу </w:t>
      </w:r>
      <w:r w:rsidRPr="00E40033">
        <w:rPr>
          <w:rStyle w:val="aa"/>
          <w:rFonts w:asciiTheme="minorHAnsi" w:hAnsiTheme="minorHAnsi" w:cstheme="minorHAnsi"/>
        </w:rPr>
        <w:t>F5</w:t>
      </w:r>
      <w:r w:rsidRPr="00E40033">
        <w:rPr>
          <w:rFonts w:cstheme="minorHAnsi"/>
        </w:rPr>
        <w:t xml:space="preserve"> или клавишу «</w:t>
      </w:r>
      <w:r w:rsidRPr="00E40033">
        <w:rPr>
          <w:rStyle w:val="aa"/>
          <w:rFonts w:asciiTheme="minorHAnsi" w:hAnsiTheme="minorHAnsi" w:cstheme="minorHAnsi"/>
        </w:rPr>
        <w:t>Стрелка вправо</w:t>
      </w:r>
      <w:r w:rsidRPr="00E40033">
        <w:rPr>
          <w:rFonts w:cstheme="minorHAnsi"/>
        </w:rPr>
        <w:t>» (при выбранном нужном каталоге);</w:t>
      </w:r>
    </w:p>
    <w:p w14:paraId="007B1353" w14:textId="77777777" w:rsidR="00C0159F" w:rsidRPr="00E40033" w:rsidRDefault="00C0159F" w:rsidP="00067DFF">
      <w:pPr>
        <w:pStyle w:val="33"/>
        <w:numPr>
          <w:ilvl w:val="0"/>
          <w:numId w:val="4"/>
        </w:numPr>
        <w:ind w:left="567" w:firstLine="284"/>
        <w:rPr>
          <w:rFonts w:cstheme="minorHAnsi"/>
        </w:rPr>
      </w:pPr>
      <w:r w:rsidRPr="00E40033">
        <w:rPr>
          <w:rFonts w:cstheme="minorHAnsi"/>
        </w:rPr>
        <w:t xml:space="preserve">в контекстном меню выберите действие </w:t>
      </w:r>
      <w:r w:rsidRPr="00E40033">
        <w:rPr>
          <w:rStyle w:val="a7"/>
          <w:rFonts w:cstheme="minorHAnsi"/>
        </w:rPr>
        <w:t>Развернуть</w:t>
      </w:r>
      <w:r w:rsidRPr="00E40033">
        <w:rPr>
          <w:rFonts w:cstheme="minorHAnsi"/>
        </w:rPr>
        <w:t>. Это действие доступно для каталога, если имеется хотя бы один не развернутый подкаталог этого каталога.</w:t>
      </w:r>
    </w:p>
    <w:p w14:paraId="0CA107DC" w14:textId="77777777" w:rsidR="00C0159F" w:rsidRPr="00E40033" w:rsidRDefault="00C0159F" w:rsidP="00067DFF">
      <w:pPr>
        <w:pStyle w:val="33"/>
        <w:numPr>
          <w:ilvl w:val="0"/>
          <w:numId w:val="4"/>
        </w:numPr>
        <w:tabs>
          <w:tab w:val="left" w:pos="709"/>
        </w:tabs>
        <w:ind w:left="0" w:firstLine="0"/>
        <w:rPr>
          <w:rFonts w:cstheme="minorHAnsi"/>
        </w:rPr>
      </w:pPr>
      <w:r w:rsidRPr="00E40033">
        <w:rPr>
          <w:rStyle w:val="a4"/>
          <w:rFonts w:asciiTheme="minorHAnsi" w:hAnsiTheme="minorHAnsi" w:cstheme="minorHAnsi"/>
        </w:rPr>
        <w:t>Свернуть каталог</w:t>
      </w:r>
      <w:r w:rsidRPr="00E40033">
        <w:rPr>
          <w:rFonts w:cstheme="minorHAnsi"/>
        </w:rPr>
        <w:t xml:space="preserve"> – для этого:</w:t>
      </w:r>
    </w:p>
    <w:p w14:paraId="18B738F3" w14:textId="77777777" w:rsidR="00C0159F" w:rsidRPr="00E40033" w:rsidRDefault="00C0159F" w:rsidP="00067DFF">
      <w:pPr>
        <w:pStyle w:val="33"/>
        <w:numPr>
          <w:ilvl w:val="0"/>
          <w:numId w:val="4"/>
        </w:numPr>
        <w:ind w:left="567" w:firstLine="284"/>
        <w:rPr>
          <w:rFonts w:cstheme="minorHAnsi"/>
        </w:rPr>
      </w:pPr>
      <w:r w:rsidRPr="00E40033">
        <w:rPr>
          <w:rFonts w:cstheme="minorHAnsi"/>
        </w:rPr>
        <w:t>дважды щелкните мышью на названии нужного (развернутого) каталога;</w:t>
      </w:r>
    </w:p>
    <w:p w14:paraId="48107FD5" w14:textId="77777777" w:rsidR="00C0159F" w:rsidRPr="00E40033" w:rsidRDefault="00C0159F" w:rsidP="00067DFF">
      <w:pPr>
        <w:pStyle w:val="33"/>
        <w:numPr>
          <w:ilvl w:val="0"/>
          <w:numId w:val="4"/>
        </w:numPr>
        <w:ind w:left="567" w:firstLine="284"/>
        <w:rPr>
          <w:rFonts w:cstheme="minorHAnsi"/>
        </w:rPr>
      </w:pPr>
      <w:r w:rsidRPr="00E40033">
        <w:rPr>
          <w:rFonts w:cstheme="minorHAnsi"/>
        </w:rPr>
        <w:t>щелкните мышью на символе «-» (минус) возле выбранного каталога;</w:t>
      </w:r>
    </w:p>
    <w:p w14:paraId="3C04DD64" w14:textId="77777777" w:rsidR="00C0159F" w:rsidRPr="00E40033" w:rsidRDefault="00C0159F" w:rsidP="00067DFF">
      <w:pPr>
        <w:pStyle w:val="33"/>
        <w:numPr>
          <w:ilvl w:val="0"/>
          <w:numId w:val="4"/>
        </w:numPr>
        <w:ind w:left="567" w:firstLine="284"/>
        <w:rPr>
          <w:rFonts w:cstheme="minorHAnsi"/>
        </w:rPr>
      </w:pPr>
      <w:r w:rsidRPr="00E40033">
        <w:rPr>
          <w:rFonts w:cstheme="minorHAnsi"/>
        </w:rPr>
        <w:t>нажмите клавишу «</w:t>
      </w:r>
      <w:r w:rsidRPr="00E40033">
        <w:rPr>
          <w:rStyle w:val="aa"/>
          <w:rFonts w:asciiTheme="minorHAnsi" w:hAnsiTheme="minorHAnsi" w:cstheme="minorHAnsi"/>
        </w:rPr>
        <w:t>Стрелка влево</w:t>
      </w:r>
      <w:r w:rsidRPr="00E40033">
        <w:rPr>
          <w:rFonts w:cstheme="minorHAnsi"/>
        </w:rPr>
        <w:t>» (при выбранном нужном каталоге).</w:t>
      </w:r>
    </w:p>
    <w:p w14:paraId="4EDBCBE1" w14:textId="5D0BB8E4" w:rsidR="00C0159F" w:rsidRPr="00E40033" w:rsidRDefault="00C0159F" w:rsidP="00067DFF">
      <w:pPr>
        <w:pStyle w:val="33"/>
        <w:numPr>
          <w:ilvl w:val="0"/>
          <w:numId w:val="4"/>
        </w:numPr>
        <w:ind w:left="0" w:firstLine="0"/>
        <w:rPr>
          <w:rFonts w:cstheme="minorHAnsi"/>
        </w:rPr>
      </w:pPr>
      <w:r w:rsidRPr="00E40033">
        <w:rPr>
          <w:rStyle w:val="a4"/>
          <w:rFonts w:asciiTheme="minorHAnsi" w:hAnsiTheme="minorHAnsi" w:cstheme="minorHAnsi"/>
        </w:rPr>
        <w:t>Обновить дерево каталогов</w:t>
      </w:r>
      <w:r w:rsidRPr="00E40033">
        <w:rPr>
          <w:rFonts w:cstheme="minorHAnsi"/>
        </w:rPr>
        <w:t xml:space="preserve">, приведя его в соответствие с актуальным состоянием базы данных – для этого выберите действие </w:t>
      </w:r>
      <w:r w:rsidRPr="00E40033">
        <w:rPr>
          <w:rStyle w:val="a7"/>
          <w:rFonts w:cstheme="minorHAnsi"/>
        </w:rPr>
        <w:t>Обновить</w:t>
      </w:r>
      <w:r w:rsidRPr="00E40033">
        <w:rPr>
          <w:rFonts w:cstheme="minorHAnsi"/>
        </w:rPr>
        <w:t xml:space="preserve"> (клавиша F5)</w:t>
      </w:r>
      <w:r w:rsidR="009C59DB" w:rsidRPr="00E40033">
        <w:rPr>
          <w:rFonts w:cstheme="minorHAnsi"/>
        </w:rPr>
        <w:t>.</w:t>
      </w:r>
    </w:p>
    <w:bookmarkEnd w:id="0"/>
    <w:bookmarkEnd w:id="1"/>
    <w:p w14:paraId="0E815CA4" w14:textId="26EF0FA9" w:rsidR="00660725" w:rsidRPr="00466381" w:rsidRDefault="00466381" w:rsidP="00067DFF">
      <w:pPr>
        <w:jc w:val="both"/>
        <w:rPr>
          <w:rFonts w:cstheme="minorHAnsi"/>
          <w:b/>
          <w:bCs/>
          <w:i/>
          <w:iCs/>
          <w:sz w:val="28"/>
          <w:szCs w:val="28"/>
          <w:lang w:eastAsia="ru-RU"/>
        </w:rPr>
      </w:pPr>
      <w:r w:rsidRPr="00466381">
        <w:rPr>
          <w:rFonts w:cstheme="minorHAnsi"/>
          <w:b/>
          <w:bCs/>
          <w:i/>
          <w:iCs/>
          <w:sz w:val="28"/>
          <w:szCs w:val="28"/>
          <w:lang w:eastAsia="ru-RU"/>
        </w:rPr>
        <w:t>Работа со спецификаци</w:t>
      </w:r>
      <w:r w:rsidR="009123DC">
        <w:rPr>
          <w:rFonts w:cstheme="minorHAnsi"/>
          <w:b/>
          <w:bCs/>
          <w:i/>
          <w:iCs/>
          <w:sz w:val="28"/>
          <w:szCs w:val="28"/>
          <w:lang w:eastAsia="ru-RU"/>
        </w:rPr>
        <w:t>ями Документы операций с упаковками, Упаковки, Содержимое упаковок</w:t>
      </w:r>
    </w:p>
    <w:p w14:paraId="308514D5" w14:textId="4609D807" w:rsidR="00466381" w:rsidRDefault="00466381" w:rsidP="00067DFF">
      <w:pPr>
        <w:jc w:val="both"/>
        <w:rPr>
          <w:rFonts w:cstheme="minorHAnsi"/>
          <w:b/>
          <w:bCs/>
          <w:i/>
          <w:iCs/>
          <w:lang w:eastAsia="ru-RU"/>
        </w:rPr>
      </w:pPr>
      <w:r>
        <w:rPr>
          <w:rFonts w:cstheme="minorHAnsi"/>
          <w:b/>
          <w:bCs/>
          <w:i/>
          <w:iCs/>
          <w:lang w:eastAsia="ru-RU"/>
        </w:rPr>
        <w:t>Вызов контекстного меню</w:t>
      </w:r>
    </w:p>
    <w:p w14:paraId="355E1D96" w14:textId="77777777" w:rsidR="00466381" w:rsidRPr="00230CFB" w:rsidRDefault="00466381" w:rsidP="00067DFF">
      <w:pPr>
        <w:pStyle w:val="11"/>
        <w:rPr>
          <w:rFonts w:asciiTheme="minorHAnsi" w:eastAsiaTheme="minorHAnsi" w:hAnsiTheme="minorHAnsi" w:cstheme="minorHAnsi"/>
          <w:sz w:val="22"/>
          <w:szCs w:val="22"/>
          <w:lang w:val="ru-RU" w:eastAsia="ru-RU"/>
        </w:rPr>
      </w:pPr>
      <w:r w:rsidRPr="00230CFB">
        <w:rPr>
          <w:rFonts w:asciiTheme="minorHAnsi" w:eastAsiaTheme="minorHAnsi" w:hAnsiTheme="minorHAnsi" w:cstheme="minorHAnsi"/>
          <w:sz w:val="22"/>
          <w:szCs w:val="22"/>
          <w:lang w:val="ru-RU" w:eastAsia="ru-RU"/>
        </w:rPr>
        <w:t>Для вызова контекстного меню формы используется правая кнопка мыши (при настройке мыши для левой руки – левая кнопка мыши). Контекстное меню содержит команды для объекта, находившегося под указателем мыши в момент вызова меню (или для выделенных записей):</w:t>
      </w:r>
    </w:p>
    <w:p w14:paraId="02B165E1" w14:textId="70731563" w:rsidR="00466381" w:rsidRDefault="00230CFB" w:rsidP="00067DFF">
      <w:pPr>
        <w:jc w:val="both"/>
        <w:rPr>
          <w:rFonts w:cstheme="minorHAnsi"/>
          <w:lang w:eastAsia="ru-RU"/>
        </w:rPr>
      </w:pPr>
      <w:r>
        <w:rPr>
          <w:noProof/>
        </w:rPr>
        <w:lastRenderedPageBreak/>
        <w:drawing>
          <wp:inline distT="0" distB="0" distL="0" distR="0" wp14:anchorId="22733D22" wp14:editId="7D916AA5">
            <wp:extent cx="5940425" cy="5999480"/>
            <wp:effectExtent l="0" t="0" r="317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5999480"/>
                    </a:xfrm>
                    <a:prstGeom prst="rect">
                      <a:avLst/>
                    </a:prstGeom>
                    <a:noFill/>
                    <a:ln>
                      <a:noFill/>
                    </a:ln>
                  </pic:spPr>
                </pic:pic>
              </a:graphicData>
            </a:graphic>
          </wp:inline>
        </w:drawing>
      </w:r>
    </w:p>
    <w:p w14:paraId="0A085D78" w14:textId="01D3334A" w:rsidR="00230CFB" w:rsidRDefault="00230CFB" w:rsidP="00067DFF">
      <w:pPr>
        <w:jc w:val="both"/>
        <w:rPr>
          <w:rFonts w:cstheme="minorHAnsi"/>
          <w:b/>
          <w:bCs/>
          <w:i/>
          <w:iCs/>
          <w:lang w:eastAsia="ru-RU"/>
        </w:rPr>
      </w:pPr>
      <w:r w:rsidRPr="00230CFB">
        <w:rPr>
          <w:rFonts w:cstheme="minorHAnsi"/>
          <w:b/>
          <w:bCs/>
          <w:i/>
          <w:iCs/>
          <w:lang w:eastAsia="ru-RU"/>
        </w:rPr>
        <w:t>Сортировка</w:t>
      </w:r>
    </w:p>
    <w:p w14:paraId="29F09BBB" w14:textId="5056D485" w:rsidR="00230CFB" w:rsidRPr="00E40033" w:rsidRDefault="00230CFB" w:rsidP="00067DFF">
      <w:pPr>
        <w:pStyle w:val="11"/>
        <w:rPr>
          <w:sz w:val="22"/>
          <w:szCs w:val="22"/>
        </w:rPr>
      </w:pPr>
      <w:r w:rsidRPr="00E40033">
        <w:rPr>
          <w:sz w:val="22"/>
          <w:szCs w:val="22"/>
        </w:rPr>
        <w:t xml:space="preserve">Каждое поле таблицы можно отсортировать по возрастанию и убыванию (для текстовых </w:t>
      </w:r>
      <w:r w:rsidRPr="00E40033">
        <w:rPr>
          <w:sz w:val="22"/>
          <w:szCs w:val="22"/>
        </w:rPr>
        <w:br/>
        <w:t>полей – по алфавиту в прямом и обратном порядке). Для быстрой сортировки следует навести курсор на заголовок таблицы и нажать левую кнопку мыши. При повторном нажатии значения в</w:t>
      </w:r>
      <w:r w:rsidRPr="00E40033">
        <w:rPr>
          <w:rFonts w:cs="Calibri"/>
          <w:sz w:val="22"/>
          <w:szCs w:val="22"/>
        </w:rPr>
        <w:t> </w:t>
      </w:r>
      <w:r w:rsidRPr="00E40033">
        <w:rPr>
          <w:sz w:val="22"/>
          <w:szCs w:val="22"/>
        </w:rPr>
        <w:t xml:space="preserve">столбце будут отсортированы в обратном порядке, последующее нажатие отменит предыдущие сортировки. Если колонка отсортирована, это будет показано с помощью специального значка </w:t>
      </w:r>
      <w:r w:rsidRPr="00E40033">
        <w:rPr>
          <w:noProof/>
          <w:sz w:val="22"/>
          <w:szCs w:val="22"/>
          <w:lang w:eastAsia="ru-RU"/>
        </w:rPr>
        <w:drawing>
          <wp:inline distT="0" distB="0" distL="0" distR="0" wp14:anchorId="6B5183B8" wp14:editId="1E4B7867">
            <wp:extent cx="151130" cy="158750"/>
            <wp:effectExtent l="0" t="0" r="1270" b="0"/>
            <wp:docPr id="17" name="Рисунок 17"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D:\РАБОТА\Картинки\Вверх.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E40033">
        <w:rPr>
          <w:sz w:val="22"/>
          <w:szCs w:val="22"/>
        </w:rPr>
        <w:t xml:space="preserve"> или </w:t>
      </w:r>
      <w:r w:rsidRPr="00E40033">
        <w:rPr>
          <w:noProof/>
          <w:sz w:val="22"/>
          <w:szCs w:val="22"/>
          <w:lang w:eastAsia="ru-RU"/>
        </w:rPr>
        <w:drawing>
          <wp:inline distT="0" distB="0" distL="0" distR="0" wp14:anchorId="31371A16" wp14:editId="60A2B5C7">
            <wp:extent cx="151130" cy="158750"/>
            <wp:effectExtent l="0" t="0" r="1270" b="0"/>
            <wp:docPr id="16" name="Рисунок 16"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D:\РАБОТА\Картинки\Вниз.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E40033">
        <w:rPr>
          <w:sz w:val="22"/>
          <w:szCs w:val="22"/>
        </w:rPr>
        <w:t xml:space="preserve"> на ней:</w:t>
      </w:r>
    </w:p>
    <w:p w14:paraId="1E634DD7" w14:textId="2EB21EB8" w:rsidR="00230CFB" w:rsidRDefault="00230CFB" w:rsidP="00067DFF">
      <w:pPr>
        <w:jc w:val="both"/>
        <w:rPr>
          <w:rFonts w:cstheme="minorHAnsi"/>
          <w:lang w:val="x-none" w:eastAsia="ru-RU"/>
        </w:rPr>
      </w:pPr>
      <w:r>
        <w:rPr>
          <w:noProof/>
        </w:rPr>
        <w:drawing>
          <wp:inline distT="0" distB="0" distL="0" distR="0" wp14:anchorId="6807486F" wp14:editId="078C2BA2">
            <wp:extent cx="3554095" cy="137160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4095" cy="1371600"/>
                    </a:xfrm>
                    <a:prstGeom prst="rect">
                      <a:avLst/>
                    </a:prstGeom>
                    <a:noFill/>
                    <a:ln>
                      <a:noFill/>
                    </a:ln>
                  </pic:spPr>
                </pic:pic>
              </a:graphicData>
            </a:graphic>
          </wp:inline>
        </w:drawing>
      </w:r>
    </w:p>
    <w:p w14:paraId="036E84A0" w14:textId="77777777" w:rsidR="00677E7C" w:rsidRDefault="00677E7C" w:rsidP="00067DFF">
      <w:pPr>
        <w:pStyle w:val="11"/>
        <w:rPr>
          <w:lang w:bidi="en-US"/>
        </w:rPr>
      </w:pPr>
    </w:p>
    <w:p w14:paraId="015CFD9A" w14:textId="61729297" w:rsidR="00677E7C" w:rsidRPr="00E40033" w:rsidRDefault="00677E7C" w:rsidP="00067DFF">
      <w:pPr>
        <w:pStyle w:val="11"/>
        <w:rPr>
          <w:sz w:val="22"/>
          <w:szCs w:val="22"/>
          <w:lang w:bidi="en-US"/>
        </w:rPr>
      </w:pPr>
      <w:r w:rsidRPr="00E40033">
        <w:rPr>
          <w:sz w:val="22"/>
          <w:szCs w:val="22"/>
          <w:lang w:bidi="en-US"/>
        </w:rPr>
        <w:t xml:space="preserve">Для сортировки по нескольким столбцам одновременно: </w:t>
      </w:r>
    </w:p>
    <w:p w14:paraId="67799D64" w14:textId="77777777" w:rsidR="00677E7C" w:rsidRPr="00E40033" w:rsidRDefault="00677E7C" w:rsidP="00067DFF">
      <w:pPr>
        <w:pStyle w:val="33"/>
        <w:numPr>
          <w:ilvl w:val="0"/>
          <w:numId w:val="4"/>
        </w:numPr>
        <w:ind w:left="0" w:firstLine="0"/>
        <w:rPr>
          <w:lang w:bidi="en-US"/>
        </w:rPr>
      </w:pPr>
      <w:r w:rsidRPr="00E40033">
        <w:rPr>
          <w:lang w:bidi="en-US"/>
        </w:rPr>
        <w:t>сначала производим сортировку по первой колонке обычным способом;</w:t>
      </w:r>
    </w:p>
    <w:p w14:paraId="1AD99D4B" w14:textId="30946C86" w:rsidR="00677E7C" w:rsidRPr="00E40033" w:rsidRDefault="00677E7C" w:rsidP="00067DFF">
      <w:pPr>
        <w:pStyle w:val="33"/>
        <w:numPr>
          <w:ilvl w:val="0"/>
          <w:numId w:val="4"/>
        </w:numPr>
        <w:ind w:left="0" w:firstLine="0"/>
        <w:rPr>
          <w:lang w:bidi="en-US"/>
        </w:rPr>
      </w:pPr>
      <w:r w:rsidRPr="00E40033">
        <w:rPr>
          <w:lang w:bidi="en-US"/>
        </w:rPr>
        <w:t xml:space="preserve">для второй и последующих колонок с зажатой кнопкой </w:t>
      </w:r>
      <w:proofErr w:type="spellStart"/>
      <w:r w:rsidRPr="00E40033">
        <w:rPr>
          <w:rStyle w:val="aa"/>
        </w:rPr>
        <w:t>Ctrl</w:t>
      </w:r>
      <w:proofErr w:type="spellEnd"/>
      <w:r w:rsidRPr="00E40033">
        <w:rPr>
          <w:rStyle w:val="aa"/>
        </w:rPr>
        <w:t xml:space="preserve"> </w:t>
      </w:r>
      <w:r w:rsidRPr="00E40033">
        <w:rPr>
          <w:lang w:bidi="en-US"/>
        </w:rPr>
        <w:t>щелкаем на заголовок таблицы.</w:t>
      </w:r>
    </w:p>
    <w:p w14:paraId="02513B4F" w14:textId="6037305C" w:rsidR="00677E7C" w:rsidRDefault="00677E7C" w:rsidP="00067DFF">
      <w:pPr>
        <w:jc w:val="both"/>
        <w:rPr>
          <w:rFonts w:cstheme="minorHAnsi"/>
          <w:b/>
          <w:bCs/>
          <w:i/>
          <w:iCs/>
          <w:lang w:eastAsia="ru-RU"/>
        </w:rPr>
      </w:pPr>
      <w:r w:rsidRPr="00677E7C">
        <w:rPr>
          <w:rFonts w:cstheme="minorHAnsi"/>
          <w:b/>
          <w:bCs/>
          <w:i/>
          <w:iCs/>
          <w:lang w:eastAsia="ru-RU"/>
        </w:rPr>
        <w:t>Отбор</w:t>
      </w:r>
    </w:p>
    <w:p w14:paraId="20826EF4" w14:textId="77777777" w:rsidR="00331A73" w:rsidRPr="00E40033" w:rsidRDefault="00331A73" w:rsidP="00067DFF">
      <w:pPr>
        <w:pStyle w:val="11"/>
        <w:rPr>
          <w:sz w:val="22"/>
          <w:szCs w:val="22"/>
        </w:rPr>
      </w:pPr>
      <w:r w:rsidRPr="00E40033">
        <w:rPr>
          <w:sz w:val="22"/>
          <w:szCs w:val="22"/>
        </w:rP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14:paraId="46E74D5F" w14:textId="77777777" w:rsidR="00331A73" w:rsidRPr="00E40033" w:rsidRDefault="00331A73" w:rsidP="00067DFF">
      <w:pPr>
        <w:pStyle w:val="11"/>
        <w:rPr>
          <w:sz w:val="22"/>
          <w:szCs w:val="22"/>
        </w:rPr>
      </w:pPr>
      <w:r w:rsidRPr="00E40033">
        <w:rPr>
          <w:sz w:val="22"/>
          <w:szCs w:val="22"/>
        </w:rPr>
        <w:t>Для отбора записей требуется вызвать контекстное меню и выбрать пункт </w:t>
      </w:r>
      <w:r w:rsidRPr="00E40033">
        <w:rPr>
          <w:rStyle w:val="a7"/>
        </w:rPr>
        <w:t>Отобрать</w:t>
      </w:r>
      <w:r w:rsidRPr="00E40033">
        <w:rPr>
          <w:sz w:val="22"/>
          <w:szCs w:val="22"/>
        </w:rPr>
        <w:t xml:space="preserve"> или нажать на клавиатуре клавишу «</w:t>
      </w:r>
      <w:r w:rsidRPr="00E40033">
        <w:rPr>
          <w:sz w:val="22"/>
          <w:szCs w:val="22"/>
          <w:lang w:val="en-US"/>
        </w:rPr>
        <w:t>F</w:t>
      </w:r>
      <w:r w:rsidRPr="00E40033">
        <w:rPr>
          <w:sz w:val="22"/>
          <w:szCs w:val="22"/>
        </w:rPr>
        <w:t>6»</w:t>
      </w:r>
      <w:r w:rsidRPr="00E40033">
        <w:rPr>
          <w:rStyle w:val="a7"/>
        </w:rPr>
        <w:t>.</w:t>
      </w:r>
      <w:r w:rsidRPr="00E40033">
        <w:rPr>
          <w:sz w:val="22"/>
          <w:szCs w:val="22"/>
        </w:rPr>
        <w:t xml:space="preserve"> Действие «Отобрать»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p>
    <w:p w14:paraId="3273CF22" w14:textId="03A63700" w:rsidR="00331A73" w:rsidRPr="00E40033" w:rsidRDefault="00331A73" w:rsidP="00067DFF">
      <w:pPr>
        <w:pStyle w:val="11"/>
        <w:rPr>
          <w:sz w:val="22"/>
          <w:szCs w:val="22"/>
        </w:rPr>
      </w:pPr>
      <w:r w:rsidRPr="00E40033">
        <w:rPr>
          <w:sz w:val="22"/>
          <w:szCs w:val="22"/>
        </w:rPr>
        <w:t>Условия, заданные подобным способом, учитываются в совокупности (объединяются по «логическому И»). Как правило, по действию «Отобрать» отбор записей в спецификации не производится.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14:paraId="02C10AEE" w14:textId="71D220E3" w:rsidR="006A749F" w:rsidRDefault="006A749F" w:rsidP="00067DFF">
      <w:pPr>
        <w:pStyle w:val="ab"/>
        <w:framePr w:wrap="auto" w:vAnchor="margin" w:yAlign="inline"/>
      </w:pPr>
      <w:r w:rsidRPr="00F959EF">
        <w:rPr>
          <w:b/>
          <w:i/>
          <w:sz w:val="28"/>
          <w:szCs w:val="28"/>
        </w:rPr>
        <w:t>Внимание!</w:t>
      </w:r>
      <w: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пользователя. При последующем открытии раздела</w:t>
      </w:r>
      <w:r>
        <w:t>,</w:t>
      </w:r>
      <w:r w:rsidRPr="008A44A7">
        <w:t xml:space="preserve"> Система </w:t>
      </w:r>
      <w:r>
        <w:t>автоматически</w:t>
      </w:r>
      <w:r w:rsidRPr="008A44A7">
        <w:t xml:space="preserve"> установит условия от</w:t>
      </w:r>
      <w:r>
        <w:t>бора, заданные в этом разделе в </w:t>
      </w:r>
      <w:r w:rsidRPr="008A44A7">
        <w:t>последний раз.</w:t>
      </w:r>
    </w:p>
    <w:p w14:paraId="3B8E0A10" w14:textId="77777777" w:rsidR="006A749F" w:rsidRPr="00E40033" w:rsidRDefault="006A749F" w:rsidP="00067DFF">
      <w:pPr>
        <w:pStyle w:val="11"/>
        <w:rPr>
          <w:sz w:val="22"/>
          <w:szCs w:val="22"/>
        </w:rPr>
      </w:pPr>
      <w:r w:rsidRPr="00E40033">
        <w:rPr>
          <w:sz w:val="22"/>
          <w:szCs w:val="22"/>
        </w:rPr>
        <w:t>Рекомендации по отбору:</w:t>
      </w:r>
    </w:p>
    <w:p w14:paraId="5324D297" w14:textId="77777777" w:rsidR="006A749F" w:rsidRPr="00E40033" w:rsidRDefault="006A749F" w:rsidP="00067DFF">
      <w:pPr>
        <w:pStyle w:val="33"/>
        <w:numPr>
          <w:ilvl w:val="0"/>
          <w:numId w:val="4"/>
        </w:numPr>
        <w:autoSpaceDE w:val="0"/>
        <w:autoSpaceDN w:val="0"/>
        <w:adjustRightInd w:val="0"/>
        <w:spacing w:before="120"/>
        <w:ind w:left="0" w:firstLine="0"/>
      </w:pPr>
      <w:r w:rsidRPr="00E40033">
        <w:t>При необходимости задавайте такие условия отбора, которые (с небольшими изменениями) можно применять практически всегда;</w:t>
      </w:r>
    </w:p>
    <w:p w14:paraId="46AFCF56" w14:textId="77777777" w:rsidR="006A749F" w:rsidRPr="00E40033" w:rsidRDefault="006A749F" w:rsidP="00067DFF">
      <w:pPr>
        <w:pStyle w:val="33"/>
        <w:numPr>
          <w:ilvl w:val="0"/>
          <w:numId w:val="4"/>
        </w:numPr>
        <w:autoSpaceDE w:val="0"/>
        <w:autoSpaceDN w:val="0"/>
        <w:adjustRightInd w:val="0"/>
        <w:spacing w:before="120"/>
        <w:ind w:left="0" w:firstLine="0"/>
      </w:pPr>
      <w:r w:rsidRPr="00E40033">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14:paraId="61B1DFF8" w14:textId="77777777" w:rsidR="006A749F" w:rsidRPr="00E40033" w:rsidRDefault="006A749F" w:rsidP="00067DFF">
      <w:pPr>
        <w:pStyle w:val="33"/>
        <w:numPr>
          <w:ilvl w:val="0"/>
          <w:numId w:val="4"/>
        </w:numPr>
        <w:autoSpaceDE w:val="0"/>
        <w:autoSpaceDN w:val="0"/>
        <w:adjustRightInd w:val="0"/>
        <w:spacing w:before="120"/>
        <w:ind w:left="0" w:firstLine="0"/>
      </w:pPr>
      <w:r w:rsidRPr="00E40033">
        <w:t>Не задавайте, по возможности, слишком широкий диапазон дат в качестве условия отбора;</w:t>
      </w:r>
    </w:p>
    <w:p w14:paraId="7FEA231A" w14:textId="77777777" w:rsidR="006A749F" w:rsidRPr="00E40033" w:rsidRDefault="006A749F" w:rsidP="00067DFF">
      <w:pPr>
        <w:pStyle w:val="33"/>
        <w:numPr>
          <w:ilvl w:val="0"/>
          <w:numId w:val="4"/>
        </w:numPr>
        <w:autoSpaceDE w:val="0"/>
        <w:autoSpaceDN w:val="0"/>
        <w:adjustRightInd w:val="0"/>
        <w:spacing w:before="120"/>
        <w:ind w:left="0" w:firstLine="0"/>
      </w:pPr>
      <w:r w:rsidRPr="00E40033">
        <w:t>Не сужайте чрезмерно список записей, чтобы не приходилось лишний раз обращаться к базе данных для отбора новых записей.</w:t>
      </w:r>
    </w:p>
    <w:p w14:paraId="54519FDE" w14:textId="24A20976" w:rsidR="006A749F" w:rsidRPr="00E40033" w:rsidRDefault="006A749F" w:rsidP="00067DFF">
      <w:pPr>
        <w:pStyle w:val="11"/>
        <w:keepNext/>
        <w:rPr>
          <w:sz w:val="22"/>
          <w:szCs w:val="22"/>
        </w:rPr>
      </w:pPr>
      <w:r w:rsidRPr="00E40033">
        <w:rPr>
          <w:sz w:val="22"/>
          <w:szCs w:val="22"/>
        </w:rPr>
        <w:t xml:space="preserve">Если произведен отбор, это будет показано с помощью специального значка </w:t>
      </w:r>
      <w:r w:rsidRPr="00E40033">
        <w:rPr>
          <w:noProof/>
          <w:sz w:val="22"/>
          <w:szCs w:val="22"/>
          <w:lang w:eastAsia="ru-RU"/>
        </w:rPr>
        <w:drawing>
          <wp:inline distT="0" distB="0" distL="0" distR="0" wp14:anchorId="5C4AC5AB" wp14:editId="6858C991">
            <wp:extent cx="189865" cy="189865"/>
            <wp:effectExtent l="0" t="0" r="63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E40033">
        <w:rPr>
          <w:sz w:val="22"/>
          <w:szCs w:val="22"/>
        </w:rPr>
        <w:t xml:space="preserve"> в верхнем правом углу панели:</w:t>
      </w:r>
    </w:p>
    <w:p w14:paraId="404720C0" w14:textId="6AB0497A" w:rsidR="00331A73" w:rsidRDefault="006A749F" w:rsidP="00067DFF">
      <w:pPr>
        <w:pStyle w:val="11"/>
        <w:keepNext/>
      </w:pPr>
      <w:r>
        <w:tab/>
      </w:r>
      <w:r>
        <w:rPr>
          <w:noProof/>
        </w:rPr>
        <w:drawing>
          <wp:inline distT="0" distB="0" distL="0" distR="0" wp14:anchorId="0D91969E" wp14:editId="4AB6240E">
            <wp:extent cx="2208530" cy="116459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8530" cy="1164590"/>
                    </a:xfrm>
                    <a:prstGeom prst="rect">
                      <a:avLst/>
                    </a:prstGeom>
                    <a:noFill/>
                    <a:ln>
                      <a:noFill/>
                    </a:ln>
                  </pic:spPr>
                </pic:pic>
              </a:graphicData>
            </a:graphic>
          </wp:inline>
        </w:drawing>
      </w:r>
    </w:p>
    <w:p w14:paraId="35B57FA8" w14:textId="77777777" w:rsidR="00E40033" w:rsidRDefault="00E40033" w:rsidP="00067DFF">
      <w:pPr>
        <w:jc w:val="both"/>
        <w:rPr>
          <w:rFonts w:cstheme="minorHAnsi"/>
          <w:b/>
          <w:bCs/>
          <w:i/>
          <w:iCs/>
          <w:lang w:eastAsia="ru-RU"/>
        </w:rPr>
      </w:pPr>
    </w:p>
    <w:p w14:paraId="79CB179F" w14:textId="31EB94BA" w:rsidR="00A67755" w:rsidRPr="00A67755" w:rsidRDefault="00DB3326" w:rsidP="00067DFF">
      <w:pPr>
        <w:jc w:val="both"/>
        <w:rPr>
          <w:rFonts w:cstheme="minorHAnsi"/>
          <w:lang w:eastAsia="ru-RU"/>
        </w:rPr>
      </w:pPr>
      <w:r w:rsidRPr="00DB3326">
        <w:rPr>
          <w:rFonts w:cstheme="minorHAnsi"/>
          <w:b/>
          <w:bCs/>
          <w:i/>
          <w:iCs/>
          <w:lang w:eastAsia="ru-RU"/>
        </w:rPr>
        <w:lastRenderedPageBreak/>
        <w:t>Отобрать по колонке</w:t>
      </w:r>
    </w:p>
    <w:p w14:paraId="644D220B" w14:textId="77777777" w:rsidR="00A67755" w:rsidRPr="00E40033" w:rsidRDefault="00A67755" w:rsidP="00067DFF">
      <w:pPr>
        <w:pStyle w:val="11"/>
        <w:rPr>
          <w:sz w:val="22"/>
          <w:szCs w:val="22"/>
          <w:lang w:bidi="en-US"/>
        </w:rPr>
      </w:pPr>
      <w:r w:rsidRPr="00E40033">
        <w:rPr>
          <w:sz w:val="22"/>
          <w:szCs w:val="22"/>
          <w:lang w:bidi="en-US"/>
        </w:rPr>
        <w:t xml:space="preserve">Действие </w:t>
      </w:r>
      <w:r w:rsidRPr="00E40033">
        <w:rPr>
          <w:sz w:val="22"/>
          <w:szCs w:val="22"/>
        </w:rPr>
        <w:t>«</w:t>
      </w:r>
      <w:r w:rsidRPr="00E40033">
        <w:rPr>
          <w:sz w:val="22"/>
          <w:szCs w:val="22"/>
          <w:lang w:bidi="en-US"/>
        </w:rPr>
        <w:t>Отобрать по колонке</w:t>
      </w:r>
      <w:r w:rsidRPr="00E40033">
        <w:rPr>
          <w:sz w:val="22"/>
          <w:szCs w:val="22"/>
        </w:rPr>
        <w:t>»</w:t>
      </w:r>
      <w:r w:rsidRPr="00E40033">
        <w:rPr>
          <w:sz w:val="22"/>
          <w:szCs w:val="22"/>
          <w:lang w:bidi="en-US"/>
        </w:rPr>
        <w:t xml:space="preserve"> предназначено для отбора записей в списке по условию, заданному для определенной, предварительно выбранной колонки.</w:t>
      </w:r>
    </w:p>
    <w:p w14:paraId="7E1FED50" w14:textId="28B64715" w:rsidR="00A67755" w:rsidRPr="00E40033" w:rsidRDefault="00A67755" w:rsidP="00067DFF">
      <w:pPr>
        <w:pStyle w:val="11"/>
        <w:rPr>
          <w:sz w:val="22"/>
          <w:szCs w:val="22"/>
          <w:lang w:bidi="en-US"/>
        </w:rPr>
      </w:pPr>
      <w:r w:rsidRPr="00E40033">
        <w:rPr>
          <w:sz w:val="22"/>
          <w:szCs w:val="22"/>
          <w:lang w:bidi="en-US"/>
        </w:rPr>
        <w:t xml:space="preserve">Условия, заданные подобным способом для двух и более колонок одного списка, учитываются в совокупности (объединяются по </w:t>
      </w:r>
      <w:r w:rsidRPr="00E40033">
        <w:rPr>
          <w:sz w:val="22"/>
          <w:szCs w:val="22"/>
        </w:rPr>
        <w:t>«</w:t>
      </w:r>
      <w:r w:rsidRPr="00E40033">
        <w:rPr>
          <w:sz w:val="22"/>
          <w:szCs w:val="22"/>
          <w:lang w:bidi="en-US"/>
        </w:rPr>
        <w:t>логическому И</w:t>
      </w:r>
      <w:r w:rsidRPr="00E40033">
        <w:rPr>
          <w:sz w:val="22"/>
          <w:szCs w:val="22"/>
        </w:rPr>
        <w:t>»</w:t>
      </w:r>
      <w:r w:rsidRPr="00E40033">
        <w:rPr>
          <w:sz w:val="22"/>
          <w:szCs w:val="22"/>
          <w:lang w:bidi="en-US"/>
        </w:rPr>
        <w:t>). Заголовок колонки, для которой задано условие отбора, выделяется синим цветом:</w:t>
      </w:r>
    </w:p>
    <w:p w14:paraId="73D1B808" w14:textId="6002C4D0" w:rsidR="00A67755" w:rsidRDefault="00A67755" w:rsidP="00067DFF">
      <w:pPr>
        <w:pStyle w:val="11"/>
        <w:rPr>
          <w:lang w:bidi="en-US"/>
        </w:rPr>
      </w:pPr>
      <w:r>
        <w:rPr>
          <w:noProof/>
        </w:rPr>
        <w:drawing>
          <wp:inline distT="0" distB="0" distL="0" distR="0" wp14:anchorId="5506DE10" wp14:editId="134B7B0E">
            <wp:extent cx="4478400" cy="1267200"/>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8400" cy="1267200"/>
                    </a:xfrm>
                    <a:prstGeom prst="rect">
                      <a:avLst/>
                    </a:prstGeom>
                    <a:noFill/>
                    <a:ln>
                      <a:noFill/>
                    </a:ln>
                  </pic:spPr>
                </pic:pic>
              </a:graphicData>
            </a:graphic>
          </wp:inline>
        </w:drawing>
      </w:r>
    </w:p>
    <w:p w14:paraId="2D4A63FC" w14:textId="77777777" w:rsidR="00493C63" w:rsidRPr="00E40033" w:rsidRDefault="00493C63" w:rsidP="00067DFF">
      <w:pPr>
        <w:pStyle w:val="11"/>
        <w:rPr>
          <w:rFonts w:asciiTheme="minorHAnsi" w:hAnsiTheme="minorHAnsi" w:cstheme="minorHAnsi"/>
          <w:sz w:val="22"/>
          <w:szCs w:val="22"/>
          <w:lang w:bidi="en-US"/>
        </w:rPr>
      </w:pPr>
      <w:r w:rsidRPr="00E40033">
        <w:rPr>
          <w:rFonts w:asciiTheme="minorHAnsi" w:hAnsiTheme="minorHAnsi" w:cstheme="minorHAnsi"/>
          <w:sz w:val="22"/>
          <w:szCs w:val="22"/>
          <w:lang w:bidi="en-US"/>
        </w:rPr>
        <w:t xml:space="preserve">Набор полей вызываемого окна </w:t>
      </w:r>
      <w:r w:rsidRPr="00E40033">
        <w:rPr>
          <w:rFonts w:asciiTheme="minorHAnsi" w:hAnsiTheme="minorHAnsi" w:cstheme="minorHAnsi"/>
          <w:sz w:val="22"/>
          <w:szCs w:val="22"/>
        </w:rPr>
        <w:t>«</w:t>
      </w:r>
      <w:r w:rsidRPr="00E40033">
        <w:rPr>
          <w:rFonts w:asciiTheme="minorHAnsi" w:hAnsiTheme="minorHAnsi" w:cstheme="minorHAnsi"/>
          <w:sz w:val="22"/>
          <w:szCs w:val="22"/>
          <w:lang w:bidi="en-US"/>
        </w:rPr>
        <w:t>Отбор по колонке</w:t>
      </w:r>
      <w:r w:rsidRPr="00E40033">
        <w:rPr>
          <w:rFonts w:asciiTheme="minorHAnsi" w:hAnsiTheme="minorHAnsi" w:cstheme="minorHAnsi"/>
          <w:sz w:val="22"/>
          <w:szCs w:val="22"/>
        </w:rPr>
        <w:t>»</w:t>
      </w:r>
      <w:r w:rsidRPr="00E40033">
        <w:rPr>
          <w:rFonts w:asciiTheme="minorHAnsi" w:hAnsiTheme="minorHAnsi" w:cstheme="minorHAnsi"/>
          <w:sz w:val="22"/>
          <w:szCs w:val="22"/>
          <w:lang w:bidi="en-US"/>
        </w:rPr>
        <w:t xml:space="preserve"> зависит от типа характеристики, отражаемой в колонке:</w:t>
      </w:r>
    </w:p>
    <w:p w14:paraId="19EA9271"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Дата</w:t>
      </w:r>
      <w:r w:rsidRPr="00E40033">
        <w:rPr>
          <w:rFonts w:cstheme="minorHAnsi"/>
          <w:lang w:bidi="en-US"/>
        </w:rPr>
        <w:t xml:space="preserve"> – окно содержит пару полей для задания календарного диапазона;</w:t>
      </w:r>
    </w:p>
    <w:p w14:paraId="5700AF00"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Строка</w:t>
      </w:r>
      <w:r w:rsidRPr="00E40033">
        <w:rPr>
          <w:rFonts w:cstheme="minorHAnsi"/>
          <w:lang w:bidi="en-US"/>
        </w:rPr>
        <w:t xml:space="preserve"> – поле для ввода текста с использованием знаков подстановки;</w:t>
      </w:r>
    </w:p>
    <w:p w14:paraId="50466472"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Число</w:t>
      </w:r>
      <w:r w:rsidRPr="00E40033">
        <w:rPr>
          <w:rFonts w:cstheme="minorHAnsi"/>
          <w:lang w:bidi="en-US"/>
        </w:rPr>
        <w:t xml:space="preserve"> – пару полей для задания диапазона числовых значений;</w:t>
      </w:r>
    </w:p>
    <w:p w14:paraId="37885443"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4"/>
          <w:rFonts w:asciiTheme="minorHAnsi" w:hAnsiTheme="minorHAnsi" w:cstheme="minorHAnsi"/>
        </w:rPr>
        <w:t>Значение</w:t>
      </w:r>
      <w:r w:rsidRPr="00E40033">
        <w:rPr>
          <w:rFonts w:cstheme="minorHAnsi"/>
          <w:lang w:bidi="en-US"/>
        </w:rPr>
        <w:t xml:space="preserve"> – предопределенный перечень значений с флажками для каждого из них.</w:t>
      </w:r>
    </w:p>
    <w:p w14:paraId="5B6CED59" w14:textId="77777777" w:rsidR="00493C63" w:rsidRPr="00E40033" w:rsidRDefault="00493C63" w:rsidP="00067DFF">
      <w:pPr>
        <w:pStyle w:val="11"/>
        <w:rPr>
          <w:rFonts w:asciiTheme="minorHAnsi" w:hAnsiTheme="minorHAnsi" w:cstheme="minorHAnsi"/>
          <w:b/>
          <w:i/>
          <w:sz w:val="22"/>
          <w:szCs w:val="22"/>
          <w:lang w:bidi="en-US"/>
        </w:rPr>
      </w:pPr>
      <w:r w:rsidRPr="00E40033">
        <w:rPr>
          <w:rFonts w:asciiTheme="minorHAnsi" w:hAnsiTheme="minorHAnsi" w:cstheme="minorHAnsi"/>
          <w:b/>
          <w:i/>
          <w:sz w:val="22"/>
          <w:szCs w:val="22"/>
          <w:lang w:bidi="en-US"/>
        </w:rPr>
        <w:t xml:space="preserve">Кнопки окна </w:t>
      </w:r>
      <w:r w:rsidRPr="00E40033">
        <w:rPr>
          <w:rFonts w:asciiTheme="minorHAnsi" w:hAnsiTheme="minorHAnsi" w:cstheme="minorHAnsi"/>
          <w:b/>
          <w:i/>
          <w:sz w:val="22"/>
          <w:szCs w:val="22"/>
        </w:rPr>
        <w:t>«</w:t>
      </w:r>
      <w:r w:rsidRPr="00E40033">
        <w:rPr>
          <w:rFonts w:asciiTheme="minorHAnsi" w:hAnsiTheme="minorHAnsi" w:cstheme="minorHAnsi"/>
          <w:b/>
          <w:i/>
          <w:sz w:val="22"/>
          <w:szCs w:val="22"/>
          <w:lang w:bidi="en-US"/>
        </w:rPr>
        <w:t>Отбор по колонке</w:t>
      </w:r>
      <w:r w:rsidRPr="00E40033">
        <w:rPr>
          <w:rFonts w:asciiTheme="minorHAnsi" w:hAnsiTheme="minorHAnsi" w:cstheme="minorHAnsi"/>
          <w:b/>
          <w:i/>
          <w:sz w:val="22"/>
          <w:szCs w:val="22"/>
        </w:rPr>
        <w:t>»</w:t>
      </w:r>
      <w:r w:rsidRPr="00E40033">
        <w:rPr>
          <w:rFonts w:asciiTheme="minorHAnsi" w:hAnsiTheme="minorHAnsi" w:cstheme="minorHAnsi"/>
          <w:b/>
          <w:i/>
          <w:sz w:val="22"/>
          <w:szCs w:val="22"/>
          <w:lang w:bidi="en-US"/>
        </w:rPr>
        <w:t>:</w:t>
      </w:r>
    </w:p>
    <w:p w14:paraId="7CDA4C51"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ОК</w:t>
      </w:r>
      <w:r w:rsidRPr="00E40033">
        <w:rPr>
          <w:rFonts w:cstheme="minorHAnsi"/>
          <w:lang w:bidi="en-US"/>
        </w:rPr>
        <w:t xml:space="preserve"> – утверждение заданного условия отбора по колонке и выполнение непосредственно отбора;</w:t>
      </w:r>
    </w:p>
    <w:p w14:paraId="5DAEA939"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Отмена</w:t>
      </w:r>
      <w:r w:rsidRPr="00E40033">
        <w:rPr>
          <w:rFonts w:cstheme="minorHAnsi"/>
          <w:lang w:bidi="en-US"/>
        </w:rPr>
        <w:t xml:space="preserve"> – отказ от изменений, проведенных в окне </w:t>
      </w:r>
      <w:r w:rsidRPr="00E40033">
        <w:rPr>
          <w:rFonts w:cstheme="minorHAnsi"/>
        </w:rPr>
        <w:t>«</w:t>
      </w:r>
      <w:r w:rsidRPr="00E40033">
        <w:rPr>
          <w:rFonts w:cstheme="minorHAnsi"/>
          <w:lang w:bidi="en-US"/>
        </w:rPr>
        <w:t>Отбор по колонке</w:t>
      </w:r>
      <w:r w:rsidRPr="00E40033">
        <w:rPr>
          <w:rFonts w:cstheme="minorHAnsi"/>
        </w:rPr>
        <w:t>»</w:t>
      </w:r>
      <w:r w:rsidRPr="00E40033">
        <w:rPr>
          <w:rFonts w:cstheme="minorHAnsi"/>
          <w:lang w:bidi="en-US"/>
        </w:rPr>
        <w:t>, и выполнение отбора при начальных условиях;</w:t>
      </w:r>
    </w:p>
    <w:p w14:paraId="109EDBD5"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Очистить</w:t>
      </w:r>
      <w:r w:rsidRPr="00E40033">
        <w:rPr>
          <w:rFonts w:cstheme="minorHAnsi"/>
          <w:lang w:bidi="en-US"/>
        </w:rPr>
        <w:t xml:space="preserve"> – очистить поля, либо установить все флажки при отборе по колонке типа «Значение»;</w:t>
      </w:r>
    </w:p>
    <w:p w14:paraId="396431FA"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Сбросить</w:t>
      </w:r>
      <w:r w:rsidRPr="00E40033">
        <w:rPr>
          <w:rFonts w:cstheme="minorHAnsi"/>
          <w:lang w:bidi="en-US"/>
        </w:rPr>
        <w:t xml:space="preserve"> – снять все флажки при отборе по колонке типа </w:t>
      </w:r>
      <w:r w:rsidRPr="00E40033">
        <w:rPr>
          <w:rFonts w:cstheme="minorHAnsi"/>
        </w:rPr>
        <w:t>«</w:t>
      </w:r>
      <w:r w:rsidRPr="00E40033">
        <w:rPr>
          <w:rFonts w:cstheme="minorHAnsi"/>
          <w:lang w:bidi="en-US"/>
        </w:rPr>
        <w:t>Значение;</w:t>
      </w:r>
    </w:p>
    <w:p w14:paraId="53DE151E"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Очистить все</w:t>
      </w:r>
      <w:r w:rsidRPr="00E40033">
        <w:rPr>
          <w:rFonts w:cstheme="minorHAnsi"/>
          <w:lang w:bidi="en-US"/>
        </w:rPr>
        <w:t xml:space="preserve"> – отмена отбора </w:t>
      </w:r>
      <w:r w:rsidRPr="00E40033">
        <w:rPr>
          <w:rFonts w:cstheme="minorHAnsi"/>
          <w:b/>
          <w:i/>
          <w:lang w:bidi="en-US"/>
        </w:rPr>
        <w:t>сразу по всем колонками</w:t>
      </w:r>
      <w:r w:rsidRPr="00E40033">
        <w:rPr>
          <w:rFonts w:cstheme="minorHAnsi"/>
          <w:lang w:bidi="en-US"/>
        </w:rPr>
        <w:t xml:space="preserve"> и выполнение непосредственно отбора. Эквивалентно последовательному заданию действия </w:t>
      </w:r>
      <w:r w:rsidRPr="00E40033">
        <w:rPr>
          <w:rFonts w:cstheme="minorHAnsi"/>
        </w:rPr>
        <w:t>«</w:t>
      </w:r>
      <w:r w:rsidRPr="00E40033">
        <w:rPr>
          <w:rFonts w:cstheme="minorHAnsi"/>
          <w:lang w:bidi="en-US"/>
        </w:rPr>
        <w:t>Отобрать по колонкам</w:t>
      </w:r>
      <w:r w:rsidRPr="00E40033">
        <w:rPr>
          <w:rFonts w:cstheme="minorHAnsi"/>
        </w:rPr>
        <w:t>»</w:t>
      </w:r>
      <w:r w:rsidRPr="00E40033">
        <w:rPr>
          <w:rFonts w:cstheme="minorHAnsi"/>
          <w:lang w:bidi="en-US"/>
        </w:rPr>
        <w:t xml:space="preserve"> для всех колонок списка с применением в каждом окне </w:t>
      </w:r>
      <w:r w:rsidRPr="00E40033">
        <w:rPr>
          <w:rFonts w:cstheme="minorHAnsi"/>
        </w:rPr>
        <w:t>«</w:t>
      </w:r>
      <w:r w:rsidRPr="00E40033">
        <w:rPr>
          <w:rFonts w:cstheme="minorHAnsi"/>
          <w:lang w:bidi="en-US"/>
        </w:rPr>
        <w:t>Отбор по колонками</w:t>
      </w:r>
      <w:r w:rsidRPr="00E40033">
        <w:rPr>
          <w:rFonts w:cstheme="minorHAnsi"/>
        </w:rPr>
        <w:t>»</w:t>
      </w:r>
      <w:r w:rsidRPr="00E40033">
        <w:rPr>
          <w:rFonts w:cstheme="minorHAnsi"/>
          <w:lang w:bidi="en-US"/>
        </w:rPr>
        <w:t xml:space="preserve"> кнопки </w:t>
      </w:r>
      <w:r w:rsidRPr="00E40033">
        <w:rPr>
          <w:rStyle w:val="aa"/>
          <w:rFonts w:asciiTheme="minorHAnsi" w:hAnsiTheme="minorHAnsi" w:cstheme="minorHAnsi"/>
        </w:rPr>
        <w:t>Очистить</w:t>
      </w:r>
      <w:r w:rsidRPr="00E40033">
        <w:rPr>
          <w:rFonts w:cstheme="minorHAnsi"/>
          <w:lang w:bidi="en-US"/>
        </w:rPr>
        <w:t xml:space="preserve"> (а затем </w:t>
      </w:r>
      <w:r w:rsidRPr="00E40033">
        <w:rPr>
          <w:rStyle w:val="aa"/>
          <w:rFonts w:asciiTheme="minorHAnsi" w:hAnsiTheme="minorHAnsi" w:cstheme="minorHAnsi"/>
        </w:rPr>
        <w:t>ОК</w:t>
      </w:r>
      <w:r w:rsidRPr="00E40033">
        <w:rPr>
          <w:rFonts w:cstheme="minorHAnsi"/>
          <w:lang w:bidi="en-US"/>
        </w:rPr>
        <w:t xml:space="preserve">). </w:t>
      </w:r>
    </w:p>
    <w:p w14:paraId="0B7E0620" w14:textId="7B4E2272" w:rsidR="00493C63" w:rsidRPr="00E40033" w:rsidRDefault="00493C63" w:rsidP="00067DFF">
      <w:pPr>
        <w:ind w:firstLine="708"/>
        <w:jc w:val="both"/>
        <w:rPr>
          <w:rFonts w:cstheme="minorHAnsi"/>
        </w:rPr>
      </w:pPr>
      <w:r w:rsidRPr="00E40033">
        <w:rPr>
          <w:rFonts w:cstheme="minorHAnsi"/>
        </w:rPr>
        <w:t xml:space="preserve">Если произведен отбор, это будет показано с помощью специального значка </w:t>
      </w:r>
      <w:r w:rsidRPr="00E40033">
        <w:rPr>
          <w:rFonts w:cstheme="minorHAnsi"/>
          <w:noProof/>
          <w:lang w:eastAsia="ru-RU"/>
        </w:rPr>
        <w:drawing>
          <wp:inline distT="0" distB="0" distL="0" distR="0" wp14:anchorId="3E7AE3B2" wp14:editId="360FEB73">
            <wp:extent cx="215900" cy="18986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inline>
        </w:drawing>
      </w:r>
      <w:r w:rsidRPr="00E40033">
        <w:rPr>
          <w:rFonts w:cstheme="minorHAnsi"/>
        </w:rPr>
        <w:t xml:space="preserve"> в верхнем правом углу панели:</w:t>
      </w:r>
    </w:p>
    <w:p w14:paraId="7F8C73BC" w14:textId="33C1DD6C" w:rsidR="00493C63" w:rsidRDefault="004D3710" w:rsidP="00067DFF">
      <w:pPr>
        <w:ind w:firstLine="708"/>
        <w:jc w:val="both"/>
      </w:pPr>
      <w:r>
        <w:rPr>
          <w:noProof/>
        </w:rPr>
        <w:drawing>
          <wp:inline distT="0" distB="0" distL="0" distR="0" wp14:anchorId="22D5015B" wp14:editId="52FC4A79">
            <wp:extent cx="2630805" cy="140589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0805" cy="1405890"/>
                    </a:xfrm>
                    <a:prstGeom prst="rect">
                      <a:avLst/>
                    </a:prstGeom>
                    <a:noFill/>
                    <a:ln>
                      <a:noFill/>
                    </a:ln>
                  </pic:spPr>
                </pic:pic>
              </a:graphicData>
            </a:graphic>
          </wp:inline>
        </w:drawing>
      </w:r>
    </w:p>
    <w:p w14:paraId="65452466" w14:textId="77777777" w:rsidR="00CE30D2" w:rsidRDefault="00A77A48" w:rsidP="00067DFF">
      <w:pPr>
        <w:pStyle w:val="11"/>
        <w:ind w:firstLine="0"/>
        <w:rPr>
          <w:sz w:val="22"/>
          <w:szCs w:val="22"/>
          <w:lang w:val="ru-RU" w:bidi="en-US"/>
        </w:rPr>
      </w:pPr>
      <w:r w:rsidRPr="00A77A48">
        <w:rPr>
          <w:b/>
          <w:bCs/>
          <w:i/>
          <w:iCs/>
          <w:sz w:val="22"/>
          <w:szCs w:val="22"/>
          <w:lang w:val="ru-RU" w:bidi="en-US"/>
        </w:rPr>
        <w:lastRenderedPageBreak/>
        <w:t>Заполнение полей</w:t>
      </w:r>
    </w:p>
    <w:p w14:paraId="63EFDAB1" w14:textId="710844D2" w:rsidR="00A77A48" w:rsidRPr="00BD710E" w:rsidRDefault="00A77A48" w:rsidP="00067DFF">
      <w:pPr>
        <w:pStyle w:val="11"/>
        <w:rPr>
          <w:sz w:val="22"/>
          <w:szCs w:val="22"/>
          <w:lang w:val="ru-RU" w:bidi="en-US"/>
        </w:rPr>
      </w:pPr>
      <w:r w:rsidRPr="00BD710E">
        <w:rPr>
          <w:sz w:val="22"/>
          <w:szCs w:val="22"/>
        </w:rPr>
        <w:t>При заполнении полей используются следующие кнопки:</w:t>
      </w:r>
    </w:p>
    <w:p w14:paraId="03A5B549" w14:textId="6C3D3916" w:rsidR="00A77A48"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5FA06673" wp14:editId="2D7E9595">
            <wp:extent cx="142875" cy="133350"/>
            <wp:effectExtent l="0" t="0" r="9525" b="0"/>
            <wp:docPr id="26" name="Рисунок 26"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descr="D:\РАБОТА\Картинки\Три точки.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sidRPr="00BD710E">
        <w:t xml:space="preserve"> – используется для открытия вспомогательного окна для выбора необходимого значения поля;</w:t>
      </w:r>
    </w:p>
    <w:p w14:paraId="0728641A" w14:textId="03123D01" w:rsidR="00A77A48"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278743FD" wp14:editId="0B381F37">
            <wp:extent cx="123825" cy="133350"/>
            <wp:effectExtent l="0" t="0" r="9525" b="0"/>
            <wp:docPr id="25" name="Рисунок 25"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descr="D:\РАБОТА\Картинки\Стрелка.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BD710E">
        <w:t xml:space="preserve"> – используется для раскрытия выпадающего списка значений поля;</w:t>
      </w:r>
    </w:p>
    <w:p w14:paraId="76D8554B" w14:textId="288C8014" w:rsidR="00A67755"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0B47FE34" wp14:editId="18561372">
            <wp:extent cx="133350" cy="152400"/>
            <wp:effectExtent l="0" t="0" r="0" b="0"/>
            <wp:docPr id="24" name="Рисунок 24"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descr="D:\РАБОТА\Картинки\ВверхВниз.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BD710E">
        <w:t xml:space="preserve"> – используется для изменения числового значения поля.</w:t>
      </w:r>
    </w:p>
    <w:p w14:paraId="311A36DD" w14:textId="22334B21" w:rsidR="00FC3345" w:rsidRPr="00BD710E" w:rsidRDefault="00FC3345" w:rsidP="00067DFF">
      <w:pPr>
        <w:pStyle w:val="11"/>
        <w:ind w:firstLine="0"/>
        <w:rPr>
          <w:sz w:val="22"/>
          <w:szCs w:val="22"/>
          <w:lang w:val="ru-RU" w:bidi="en-US"/>
        </w:rPr>
      </w:pPr>
      <w:r w:rsidRPr="00BD710E">
        <w:rPr>
          <w:b/>
          <w:bCs/>
          <w:i/>
          <w:iCs/>
          <w:sz w:val="22"/>
          <w:szCs w:val="22"/>
          <w:lang w:val="ru-RU" w:bidi="en-US"/>
        </w:rPr>
        <w:t>Знаки подстановки</w:t>
      </w:r>
    </w:p>
    <w:p w14:paraId="170516F8" w14:textId="77777777" w:rsidR="003778E4" w:rsidRPr="00BD710E" w:rsidRDefault="003778E4" w:rsidP="00067DFF">
      <w:pPr>
        <w:pStyle w:val="11"/>
        <w:rPr>
          <w:rFonts w:asciiTheme="minorHAnsi" w:hAnsiTheme="minorHAnsi" w:cstheme="minorHAnsi"/>
          <w:sz w:val="22"/>
          <w:szCs w:val="22"/>
        </w:rPr>
      </w:pPr>
      <w:r w:rsidRPr="00BD710E">
        <w:rPr>
          <w:rFonts w:asciiTheme="minorHAnsi" w:hAnsiTheme="minorHAnsi" w:cstheme="minorHAnsi"/>
          <w:sz w:val="22"/>
          <w:szCs w:val="22"/>
        </w:rP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14:paraId="394EEEC0" w14:textId="77777777" w:rsidR="003778E4" w:rsidRPr="00BD710E" w:rsidRDefault="003778E4" w:rsidP="00067DFF">
      <w:pPr>
        <w:pStyle w:val="11"/>
        <w:rPr>
          <w:rFonts w:asciiTheme="minorHAnsi" w:hAnsiTheme="minorHAnsi" w:cstheme="minorHAnsi"/>
          <w:sz w:val="22"/>
          <w:szCs w:val="22"/>
        </w:rPr>
      </w:pPr>
      <w:r w:rsidRPr="00BD710E">
        <w:rPr>
          <w:rFonts w:asciiTheme="minorHAnsi" w:hAnsiTheme="minorHAnsi" w:cstheme="minorHAnsi"/>
          <w:sz w:val="22"/>
          <w:szCs w:val="22"/>
        </w:rPr>
        <w:t xml:space="preserve"> «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(звездочка) – как знак, означающий любое количество любых символов;</w:t>
      </w:r>
    </w:p>
    <w:p w14:paraId="242A209B" w14:textId="77777777" w:rsidR="003778E4" w:rsidRPr="00BD710E" w:rsidRDefault="003778E4" w:rsidP="00067DFF">
      <w:pPr>
        <w:pStyle w:val="11"/>
        <w:rPr>
          <w:rFonts w:asciiTheme="minorHAnsi" w:hAnsiTheme="minorHAnsi" w:cstheme="minorHAnsi"/>
          <w:sz w:val="22"/>
          <w:szCs w:val="22"/>
        </w:rPr>
      </w:pPr>
      <w:r w:rsidRPr="00BD710E">
        <w:rPr>
          <w:rFonts w:asciiTheme="minorHAnsi" w:hAnsiTheme="minorHAnsi" w:cstheme="minorHAnsi"/>
          <w:sz w:val="22"/>
          <w:szCs w:val="22"/>
        </w:rPr>
        <w:t xml:space="preserve">«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(вопросительный знак) – как знак, означающий один любой символ;</w:t>
      </w:r>
    </w:p>
    <w:p w14:paraId="7F31A083" w14:textId="77777777" w:rsidR="003778E4" w:rsidRPr="00BD710E" w:rsidRDefault="003778E4" w:rsidP="00067DFF">
      <w:pPr>
        <w:pStyle w:val="11"/>
        <w:rPr>
          <w:rFonts w:asciiTheme="minorHAnsi" w:hAnsiTheme="minorHAnsi" w:cstheme="minorHAnsi"/>
          <w:sz w:val="22"/>
          <w:szCs w:val="22"/>
        </w:rPr>
      </w:pPr>
      <w:r w:rsidRPr="00BD710E">
        <w:rPr>
          <w:rFonts w:asciiTheme="minorHAnsi" w:hAnsiTheme="minorHAnsi" w:cstheme="minorHAnsi"/>
          <w:sz w:val="22"/>
          <w:szCs w:val="22"/>
        </w:rPr>
        <w:t xml:space="preserve">«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(открывающая и закрывающая круглые скобки подряд) – как знак, означающий отсутствие любых символов в поле (пустое значение).</w:t>
      </w:r>
    </w:p>
    <w:p w14:paraId="2DE7C95D" w14:textId="77777777" w:rsidR="003778E4" w:rsidRPr="00BD710E" w:rsidRDefault="003778E4" w:rsidP="00067DFF">
      <w:pPr>
        <w:pStyle w:val="11"/>
        <w:rPr>
          <w:rFonts w:asciiTheme="minorHAnsi" w:hAnsiTheme="minorHAnsi" w:cstheme="minorHAnsi"/>
          <w:sz w:val="22"/>
          <w:szCs w:val="22"/>
        </w:rPr>
      </w:pPr>
      <w:r w:rsidRPr="00BD710E">
        <w:rPr>
          <w:rFonts w:asciiTheme="minorHAnsi" w:hAnsiTheme="minorHAnsi" w:cstheme="minorHAnsi"/>
          <w:sz w:val="22"/>
          <w:szCs w:val="22"/>
        </w:rPr>
        <w:t>Предположим, что необходимо провести отбор записей списка по значению некоторого параметра, например, параметра «</w:t>
      </w:r>
      <w:r w:rsidRPr="00BD710E">
        <w:rPr>
          <w:rStyle w:val="a4"/>
          <w:rFonts w:asciiTheme="minorHAnsi" w:hAnsiTheme="minorHAnsi" w:cstheme="minorHAnsi"/>
        </w:rPr>
        <w:t>Признак 1</w:t>
      </w:r>
      <w:r w:rsidRPr="00BD710E">
        <w:rPr>
          <w:rFonts w:asciiTheme="minorHAnsi" w:hAnsiTheme="minorHAnsi" w:cstheme="minorHAnsi"/>
          <w:sz w:val="22"/>
          <w:szCs w:val="22"/>
        </w:rPr>
        <w:t>». Если в качестве условия отбора указать «</w:t>
      </w:r>
      <w:proofErr w:type="spellStart"/>
      <w:r w:rsidRPr="00BD710E">
        <w:rPr>
          <w:rFonts w:asciiTheme="minorHAnsi" w:hAnsiTheme="minorHAnsi" w:cstheme="minorHAnsi"/>
          <w:b/>
          <w:sz w:val="22"/>
          <w:szCs w:val="22"/>
        </w:rPr>
        <w:t>пр</w:t>
      </w:r>
      <w:proofErr w:type="spellEnd"/>
      <w:r w:rsidRPr="00BD710E">
        <w:rPr>
          <w:rFonts w:asciiTheme="minorHAnsi" w:hAnsiTheme="minorHAnsi" w:cstheme="minorHAnsi"/>
          <w:b/>
          <w:sz w:val="22"/>
          <w:szCs w:val="22"/>
        </w:rPr>
        <w:t>*</w:t>
      </w:r>
      <w:r w:rsidRPr="00BD710E">
        <w:rPr>
          <w:rFonts w:asciiTheme="minorHAnsi" w:hAnsiTheme="minorHAnsi" w:cstheme="minorHAnsi"/>
          <w:sz w:val="22"/>
          <w:szCs w:val="22"/>
        </w:rPr>
        <w:t>», в списке будут представлены записи, имеющие следующие значения этого параметра: «</w:t>
      </w:r>
      <w:r w:rsidRPr="00BD710E">
        <w:rPr>
          <w:rFonts w:asciiTheme="minorHAnsi" w:hAnsiTheme="minorHAnsi" w:cstheme="minorHAnsi"/>
          <w:b/>
          <w:sz w:val="22"/>
          <w:szCs w:val="22"/>
        </w:rPr>
        <w:t>пр</w:t>
      </w:r>
      <w:r w:rsidRPr="00BD710E">
        <w:rPr>
          <w:rFonts w:asciiTheme="minorHAnsi" w:hAnsiTheme="minorHAnsi" w:cstheme="minorHAnsi"/>
          <w:sz w:val="22"/>
          <w:szCs w:val="22"/>
        </w:rPr>
        <w:t>очее», «</w:t>
      </w:r>
      <w:r w:rsidRPr="00BD710E">
        <w:rPr>
          <w:rFonts w:asciiTheme="minorHAnsi" w:hAnsiTheme="minorHAnsi" w:cstheme="minorHAnsi"/>
          <w:b/>
          <w:sz w:val="22"/>
          <w:szCs w:val="22"/>
        </w:rPr>
        <w:t>пр</w:t>
      </w:r>
      <w:r w:rsidRPr="00BD710E">
        <w:rPr>
          <w:rFonts w:asciiTheme="minorHAnsi" w:hAnsiTheme="minorHAnsi" w:cstheme="minorHAnsi"/>
          <w:sz w:val="22"/>
          <w:szCs w:val="22"/>
        </w:rPr>
        <w:t>одажи»,</w:t>
      </w:r>
      <w:r w:rsidRPr="00BD710E">
        <w:rPr>
          <w:rFonts w:asciiTheme="minorHAnsi" w:hAnsiTheme="minorHAnsi" w:cstheme="minorHAnsi"/>
          <w:sz w:val="22"/>
          <w:szCs w:val="22"/>
        </w:rPr>
        <w:br/>
        <w:t>«</w:t>
      </w:r>
      <w:r w:rsidRPr="00BD710E">
        <w:rPr>
          <w:rFonts w:asciiTheme="minorHAnsi" w:hAnsiTheme="minorHAnsi" w:cstheme="minorHAnsi"/>
          <w:b/>
          <w:sz w:val="22"/>
          <w:szCs w:val="22"/>
        </w:rPr>
        <w:t>пр</w:t>
      </w:r>
      <w:r w:rsidRPr="00BD710E">
        <w:rPr>
          <w:rFonts w:asciiTheme="minorHAnsi" w:hAnsiTheme="minorHAnsi" w:cstheme="minorHAnsi"/>
          <w:sz w:val="22"/>
          <w:szCs w:val="22"/>
        </w:rPr>
        <w:t>иписки» и т.д. Если ввести «</w:t>
      </w:r>
      <w:r w:rsidRPr="00BD710E">
        <w:rPr>
          <w:rFonts w:asciiTheme="minorHAnsi" w:hAnsiTheme="minorHAnsi" w:cstheme="minorHAnsi"/>
          <w:b/>
          <w:sz w:val="22"/>
          <w:szCs w:val="22"/>
        </w:rPr>
        <w:t>значение?1</w:t>
      </w:r>
      <w:r w:rsidRPr="00BD710E">
        <w:rPr>
          <w:rFonts w:asciiTheme="minorHAnsi" w:hAnsiTheme="minorHAnsi" w:cstheme="minorHAnsi"/>
          <w:sz w:val="22"/>
          <w:szCs w:val="22"/>
        </w:rPr>
        <w:t>», в списке будут представлены записи, у которых в поле «</w:t>
      </w:r>
      <w:r w:rsidRPr="00BD710E">
        <w:rPr>
          <w:rStyle w:val="a4"/>
          <w:rFonts w:asciiTheme="minorHAnsi" w:hAnsiTheme="minorHAnsi" w:cstheme="minorHAnsi"/>
        </w:rPr>
        <w:t>Признак 1</w:t>
      </w:r>
      <w:r w:rsidRPr="00BD710E">
        <w:rPr>
          <w:rFonts w:asciiTheme="minorHAnsi" w:hAnsiTheme="minorHAnsi" w:cstheme="minorHAnsi"/>
          <w:sz w:val="22"/>
          <w:szCs w:val="22"/>
        </w:rPr>
        <w:t>» указано: "</w:t>
      </w:r>
      <w:r w:rsidRPr="00BD710E">
        <w:rPr>
          <w:rFonts w:asciiTheme="minorHAnsi" w:hAnsiTheme="minorHAnsi" w:cstheme="minorHAnsi"/>
          <w:b/>
          <w:sz w:val="22"/>
          <w:szCs w:val="22"/>
        </w:rPr>
        <w:t>значение_1</w:t>
      </w:r>
      <w:r w:rsidRPr="00BD710E">
        <w:rPr>
          <w:rFonts w:asciiTheme="minorHAnsi" w:hAnsiTheme="minorHAnsi" w:cstheme="minorHAnsi"/>
          <w:sz w:val="22"/>
          <w:szCs w:val="22"/>
        </w:rPr>
        <w:t>", "</w:t>
      </w:r>
      <w:r w:rsidRPr="00BD710E">
        <w:rPr>
          <w:rFonts w:asciiTheme="minorHAnsi" w:hAnsiTheme="minorHAnsi" w:cstheme="minorHAnsi"/>
          <w:b/>
          <w:sz w:val="22"/>
          <w:szCs w:val="22"/>
        </w:rPr>
        <w:t>значение11</w:t>
      </w:r>
      <w:r w:rsidRPr="00BD710E">
        <w:rPr>
          <w:rFonts w:asciiTheme="minorHAnsi" w:hAnsiTheme="minorHAnsi" w:cstheme="minorHAnsi"/>
          <w:sz w:val="22"/>
          <w:szCs w:val="22"/>
        </w:rPr>
        <w:t>", "</w:t>
      </w:r>
      <w:r w:rsidRPr="00BD710E">
        <w:rPr>
          <w:rFonts w:asciiTheme="minorHAnsi" w:hAnsiTheme="minorHAnsi" w:cstheme="minorHAnsi"/>
          <w:b/>
          <w:sz w:val="22"/>
          <w:szCs w:val="22"/>
        </w:rPr>
        <w:t>значение21</w:t>
      </w:r>
      <w:r w:rsidRPr="00BD710E">
        <w:rPr>
          <w:rFonts w:asciiTheme="minorHAnsi" w:hAnsiTheme="minorHAnsi" w:cstheme="minorHAnsi"/>
          <w:sz w:val="22"/>
          <w:szCs w:val="22"/>
        </w:rPr>
        <w:t>" и т.п., но не войдут – "</w:t>
      </w:r>
      <w:r w:rsidRPr="00BD710E">
        <w:rPr>
          <w:rFonts w:asciiTheme="minorHAnsi" w:hAnsiTheme="minorHAnsi" w:cstheme="minorHAnsi"/>
          <w:b/>
          <w:sz w:val="22"/>
          <w:szCs w:val="22"/>
        </w:rPr>
        <w:t>значение12</w:t>
      </w:r>
      <w:r w:rsidRPr="00BD710E">
        <w:rPr>
          <w:rFonts w:asciiTheme="minorHAnsi" w:hAnsiTheme="minorHAnsi" w:cstheme="minorHAnsi"/>
          <w:sz w:val="22"/>
          <w:szCs w:val="22"/>
        </w:rPr>
        <w:t>" или "</w:t>
      </w:r>
      <w:r w:rsidRPr="00BD710E">
        <w:rPr>
          <w:rFonts w:asciiTheme="minorHAnsi" w:hAnsiTheme="minorHAnsi" w:cstheme="minorHAnsi"/>
          <w:b/>
          <w:sz w:val="22"/>
          <w:szCs w:val="22"/>
        </w:rPr>
        <w:t>значение111</w:t>
      </w:r>
      <w:r w:rsidRPr="00BD710E">
        <w:rPr>
          <w:rFonts w:asciiTheme="minorHAnsi" w:hAnsiTheme="minorHAnsi" w:cstheme="minorHAnsi"/>
          <w:sz w:val="22"/>
          <w:szCs w:val="22"/>
        </w:rPr>
        <w:t>". Если ввести «</w:t>
      </w:r>
      <w:r w:rsidRPr="00BD710E">
        <w:rPr>
          <w:rFonts w:asciiTheme="minorHAnsi" w:hAnsiTheme="minorHAnsi" w:cstheme="minorHAnsi"/>
          <w:b/>
          <w:sz w:val="22"/>
          <w:szCs w:val="22"/>
        </w:rPr>
        <w:t>()</w:t>
      </w:r>
      <w:r w:rsidRPr="00BD710E">
        <w:rPr>
          <w:rFonts w:asciiTheme="minorHAnsi" w:hAnsiTheme="minorHAnsi" w:cstheme="minorHAnsi"/>
          <w:sz w:val="22"/>
          <w:szCs w:val="22"/>
        </w:rPr>
        <w:t>», будут отобраны только записи, у которых поле «</w:t>
      </w:r>
      <w:r w:rsidRPr="00BD710E">
        <w:rPr>
          <w:rStyle w:val="a4"/>
          <w:rFonts w:asciiTheme="minorHAnsi" w:hAnsiTheme="minorHAnsi" w:cstheme="minorHAnsi"/>
        </w:rPr>
        <w:t>Признак 1</w:t>
      </w:r>
      <w:r w:rsidRPr="00BD710E">
        <w:rPr>
          <w:rFonts w:asciiTheme="minorHAnsi" w:hAnsiTheme="minorHAnsi" w:cstheme="minorHAnsi"/>
          <w:sz w:val="22"/>
          <w:szCs w:val="22"/>
        </w:rPr>
        <w:t>» не заполнено.</w:t>
      </w:r>
    </w:p>
    <w:p w14:paraId="24D5F2DA" w14:textId="3024AD5B" w:rsidR="003778E4" w:rsidRPr="00BD710E" w:rsidRDefault="003778E4" w:rsidP="00067DFF">
      <w:pPr>
        <w:pStyle w:val="11"/>
        <w:ind w:firstLine="0"/>
        <w:rPr>
          <w:rFonts w:asciiTheme="minorHAnsi" w:hAnsiTheme="minorHAnsi" w:cstheme="minorHAnsi"/>
          <w:sz w:val="22"/>
          <w:szCs w:val="22"/>
          <w:lang w:val="ru-RU" w:bidi="en-US"/>
        </w:rPr>
      </w:pPr>
      <w:r w:rsidRPr="00BD710E">
        <w:rPr>
          <w:rFonts w:asciiTheme="minorHAnsi" w:hAnsiTheme="minorHAnsi" w:cstheme="minorHAnsi"/>
          <w:sz w:val="22"/>
          <w:szCs w:val="22"/>
        </w:rPr>
        <w:t>При вводе в одном поле нескольких значений их следует разделять знаком «</w:t>
      </w:r>
      <w:r w:rsidRPr="00BD710E">
        <w:rPr>
          <w:rFonts w:asciiTheme="minorHAnsi" w:hAnsiTheme="minorHAnsi" w:cstheme="minorHAnsi"/>
          <w:b/>
          <w:sz w:val="22"/>
          <w:szCs w:val="22"/>
        </w:rPr>
        <w:t>;</w:t>
      </w:r>
      <w:r w:rsidRPr="00BD710E">
        <w:rPr>
          <w:rFonts w:asciiTheme="minorHAnsi" w:hAnsiTheme="minorHAnsi" w:cstheme="minorHAnsi"/>
          <w:sz w:val="22"/>
          <w:szCs w:val="22"/>
        </w:rPr>
        <w:t>» (точка с запятой).</w:t>
      </w:r>
    </w:p>
    <w:p w14:paraId="5C963D63" w14:textId="6604C936" w:rsidR="003778E4" w:rsidRPr="00BD710E" w:rsidRDefault="003778E4" w:rsidP="00067DFF">
      <w:pPr>
        <w:pStyle w:val="5"/>
        <w:jc w:val="both"/>
        <w:rPr>
          <w:rFonts w:ascii="Calibri" w:hAnsi="Calibri"/>
          <w:b/>
          <w:color w:val="auto"/>
          <w:sz w:val="22"/>
          <w:szCs w:val="22"/>
          <w:lang w:eastAsia="ru-RU"/>
        </w:rPr>
      </w:pPr>
      <w:bookmarkStart w:id="2" w:name="_Toc10471898"/>
      <w:bookmarkStart w:id="3" w:name="_Toc10474945"/>
      <w:bookmarkStart w:id="4" w:name="_Toc10535536"/>
      <w:r w:rsidRPr="00BD710E">
        <w:rPr>
          <w:rFonts w:ascii="Calibri" w:hAnsi="Calibri"/>
          <w:b/>
          <w:color w:val="auto"/>
          <w:sz w:val="22"/>
          <w:szCs w:val="22"/>
          <w:lang w:eastAsia="ru-RU"/>
        </w:rPr>
        <w:tab/>
        <w:t>Особенности совместного использования в тексте условия отбора: «отрицающего» знака (по умолчанию «!») и знака перечисления (по умолчанию «;»)</w:t>
      </w:r>
      <w:bookmarkEnd w:id="2"/>
      <w:bookmarkEnd w:id="3"/>
      <w:bookmarkEnd w:id="4"/>
    </w:p>
    <w:p w14:paraId="0ABDF2F5" w14:textId="77777777" w:rsidR="003778E4" w:rsidRPr="00BD710E" w:rsidRDefault="003778E4" w:rsidP="00067DFF">
      <w:pPr>
        <w:pStyle w:val="11"/>
        <w:rPr>
          <w:sz w:val="22"/>
          <w:szCs w:val="22"/>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7657"/>
      </w:tblGrid>
      <w:tr w:rsidR="003778E4" w:rsidRPr="00BD710E" w14:paraId="3616BE64"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41E5B60" w14:textId="77777777" w:rsidR="003778E4" w:rsidRPr="00BD710E" w:rsidRDefault="003778E4" w:rsidP="00067DFF">
            <w:pPr>
              <w:spacing w:after="200" w:line="276" w:lineRule="auto"/>
              <w:jc w:val="both"/>
              <w:rPr>
                <w:b/>
              </w:rPr>
            </w:pPr>
            <w:r w:rsidRPr="00BD710E">
              <w:rPr>
                <w:b/>
              </w:rPr>
              <w:t>Текст условия отбора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0BA43876" w14:textId="77777777" w:rsidR="003778E4" w:rsidRPr="00BD710E" w:rsidRDefault="003778E4" w:rsidP="00067DFF">
            <w:pPr>
              <w:spacing w:after="200" w:line="276" w:lineRule="auto"/>
              <w:jc w:val="both"/>
              <w:rPr>
                <w:b/>
              </w:rPr>
            </w:pPr>
            <w:r w:rsidRPr="00BD710E">
              <w:rPr>
                <w:b/>
              </w:rPr>
              <w:t>Удовлетворяют условию только те значения, которые...</w:t>
            </w:r>
          </w:p>
        </w:tc>
      </w:tr>
      <w:tr w:rsidR="003778E4" w:rsidRPr="00BD710E" w14:paraId="0ED48A46"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2192CCA9" w14:textId="77777777" w:rsidR="003778E4" w:rsidRPr="00BD710E" w:rsidRDefault="003778E4" w:rsidP="00067DFF">
            <w:pPr>
              <w:spacing w:after="200" w:line="276" w:lineRule="auto"/>
              <w:jc w:val="both"/>
              <w:rPr>
                <w:b/>
              </w:rPr>
            </w:pPr>
            <w:r w:rsidRPr="00BD710E">
              <w:rPr>
                <w:b/>
              </w:rPr>
              <w:t>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17C22A11" w14:textId="77777777" w:rsidR="003778E4" w:rsidRPr="00BD710E" w:rsidRDefault="003778E4" w:rsidP="00067DFF">
            <w:pPr>
              <w:pStyle w:val="11"/>
              <w:ind w:hanging="15"/>
              <w:rPr>
                <w:sz w:val="22"/>
                <w:szCs w:val="22"/>
                <w:lang w:val="ru-RU" w:eastAsia="en-US"/>
              </w:rPr>
            </w:pPr>
            <w:r w:rsidRPr="00BD710E">
              <w:rPr>
                <w:sz w:val="22"/>
                <w:szCs w:val="22"/>
                <w:lang w:val="ru-RU" w:eastAsia="en-US"/>
              </w:rPr>
              <w:t>...начинаются с А;</w:t>
            </w:r>
          </w:p>
        </w:tc>
      </w:tr>
      <w:tr w:rsidR="003778E4" w:rsidRPr="00BD710E" w14:paraId="518B432E"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0AC94679" w14:textId="77777777" w:rsidR="003778E4" w:rsidRPr="00BD710E" w:rsidRDefault="003778E4" w:rsidP="00067DFF">
            <w:pPr>
              <w:spacing w:after="200" w:line="276" w:lineRule="auto"/>
              <w:jc w:val="both"/>
              <w:rPr>
                <w:b/>
              </w:rPr>
            </w:pPr>
            <w:r w:rsidRPr="00BD710E">
              <w:rPr>
                <w:b/>
              </w:rPr>
              <w:t>!А*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6A1356B" w14:textId="77777777" w:rsidR="003778E4" w:rsidRPr="00BD710E" w:rsidRDefault="003778E4" w:rsidP="00067DFF">
            <w:pPr>
              <w:pStyle w:val="11"/>
              <w:ind w:hanging="15"/>
              <w:rPr>
                <w:sz w:val="22"/>
                <w:szCs w:val="22"/>
                <w:lang w:val="ru-RU" w:eastAsia="en-US"/>
              </w:rPr>
            </w:pPr>
            <w:r w:rsidRPr="00BD710E">
              <w:rPr>
                <w:sz w:val="22"/>
                <w:szCs w:val="22"/>
                <w:lang w:val="ru-RU" w:eastAsia="en-US"/>
              </w:rPr>
              <w:t>...не начинаются с А;</w:t>
            </w:r>
          </w:p>
        </w:tc>
      </w:tr>
      <w:tr w:rsidR="003778E4" w:rsidRPr="00BD710E" w14:paraId="0200B352"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69D1878" w14:textId="77777777" w:rsidR="003778E4" w:rsidRPr="00BD710E" w:rsidRDefault="003778E4" w:rsidP="00067DFF">
            <w:pPr>
              <w:spacing w:after="200" w:line="276" w:lineRule="auto"/>
              <w:jc w:val="both"/>
              <w:rPr>
                <w:b/>
              </w:rPr>
            </w:pPr>
            <w:r w:rsidRPr="00BD710E">
              <w:rPr>
                <w:b/>
              </w:rPr>
              <w:t>А*;Б*</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3C0AEDA" w14:textId="77777777" w:rsidR="003778E4" w:rsidRPr="00BD710E" w:rsidRDefault="003778E4" w:rsidP="00067DFF">
            <w:pPr>
              <w:pStyle w:val="11"/>
              <w:ind w:hanging="15"/>
              <w:rPr>
                <w:sz w:val="22"/>
                <w:szCs w:val="22"/>
                <w:lang w:val="ru-RU" w:eastAsia="en-US"/>
              </w:rPr>
            </w:pPr>
            <w:r w:rsidRPr="00BD710E">
              <w:rPr>
                <w:sz w:val="22"/>
                <w:szCs w:val="22"/>
                <w:lang w:val="ru-RU" w:eastAsia="en-US"/>
              </w:rPr>
              <w:t>...начинаются с А или Б;</w:t>
            </w:r>
          </w:p>
        </w:tc>
      </w:tr>
      <w:tr w:rsidR="003778E4" w:rsidRPr="00BD710E" w14:paraId="3306BCF8"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FEC0742" w14:textId="77777777" w:rsidR="003778E4" w:rsidRPr="00BD710E" w:rsidRDefault="003778E4" w:rsidP="00067DFF">
            <w:pPr>
              <w:spacing w:after="200" w:line="276" w:lineRule="auto"/>
              <w:jc w:val="both"/>
              <w:rPr>
                <w:b/>
              </w:rPr>
            </w:pPr>
            <w:r w:rsidRPr="00BD710E">
              <w:rPr>
                <w:b/>
              </w:rPr>
              <w:t>!А*;!Б*</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4CDF7134" w14:textId="4E622D96" w:rsidR="003778E4" w:rsidRPr="00BD710E" w:rsidRDefault="003778E4" w:rsidP="00067DFF">
            <w:pPr>
              <w:pStyle w:val="11"/>
              <w:ind w:hanging="15"/>
              <w:rPr>
                <w:sz w:val="22"/>
                <w:szCs w:val="22"/>
                <w:lang w:val="ru-RU" w:eastAsia="en-US"/>
              </w:rPr>
            </w:pPr>
            <w:r w:rsidRPr="00BD710E">
              <w:rPr>
                <w:sz w:val="22"/>
                <w:szCs w:val="22"/>
                <w:lang w:val="ru-RU" w:eastAsia="en-US"/>
              </w:rPr>
              <w:t>...не начинаются с А и не начинаются с Б (то есть все, кроме начинающихся на А или Б)</w:t>
            </w:r>
          </w:p>
        </w:tc>
      </w:tr>
    </w:tbl>
    <w:p w14:paraId="16FAEE91" w14:textId="3E974F98" w:rsidR="00CE30D2" w:rsidRPr="001212D9" w:rsidRDefault="0034735F" w:rsidP="001212D9">
      <w:pPr>
        <w:pStyle w:val="33"/>
        <w:autoSpaceDE w:val="0"/>
        <w:autoSpaceDN w:val="0"/>
        <w:adjustRightInd w:val="0"/>
        <w:spacing w:before="120"/>
        <w:rPr>
          <w:rFonts w:cstheme="minorHAnsi"/>
          <w:b/>
          <w:bCs/>
          <w:i/>
          <w:iCs/>
        </w:rPr>
      </w:pPr>
      <w:r w:rsidRPr="001212D9">
        <w:rPr>
          <w:rFonts w:cstheme="minorHAnsi"/>
          <w:b/>
          <w:bCs/>
          <w:i/>
          <w:iCs/>
        </w:rPr>
        <w:t>Работа с таблицами</w:t>
      </w:r>
    </w:p>
    <w:p w14:paraId="39FF946C" w14:textId="77777777" w:rsidR="0034735F" w:rsidRPr="00BD710E" w:rsidRDefault="0034735F" w:rsidP="00067DFF">
      <w:pPr>
        <w:pStyle w:val="11"/>
        <w:rPr>
          <w:sz w:val="22"/>
          <w:szCs w:val="22"/>
        </w:rPr>
      </w:pPr>
      <w:r w:rsidRPr="00BD710E">
        <w:rPr>
          <w:sz w:val="22"/>
          <w:szCs w:val="22"/>
        </w:rPr>
        <w:t>Информация в системе представлена в виде таблиц. При работе с таблицами доступны следующие действия:</w:t>
      </w:r>
    </w:p>
    <w:p w14:paraId="1CEDC13D" w14:textId="77777777" w:rsidR="0034735F" w:rsidRPr="00BD710E" w:rsidRDefault="0034735F" w:rsidP="00067DFF">
      <w:pPr>
        <w:pStyle w:val="33"/>
        <w:numPr>
          <w:ilvl w:val="0"/>
          <w:numId w:val="4"/>
        </w:numPr>
        <w:autoSpaceDE w:val="0"/>
        <w:autoSpaceDN w:val="0"/>
        <w:adjustRightInd w:val="0"/>
        <w:spacing w:before="120"/>
        <w:ind w:left="0" w:firstLine="0"/>
      </w:pPr>
      <w:r w:rsidRPr="00BD710E">
        <w:t>выделение данных;</w:t>
      </w:r>
    </w:p>
    <w:p w14:paraId="681AF801" w14:textId="77777777" w:rsidR="0034735F" w:rsidRPr="00BD710E" w:rsidRDefault="0034735F" w:rsidP="00067DFF">
      <w:pPr>
        <w:pStyle w:val="33"/>
        <w:numPr>
          <w:ilvl w:val="0"/>
          <w:numId w:val="4"/>
        </w:numPr>
        <w:autoSpaceDE w:val="0"/>
        <w:autoSpaceDN w:val="0"/>
        <w:adjustRightInd w:val="0"/>
        <w:spacing w:before="120"/>
        <w:ind w:left="0" w:firstLine="0"/>
      </w:pPr>
      <w:r w:rsidRPr="00BD710E">
        <w:lastRenderedPageBreak/>
        <w:t>добавление данных;</w:t>
      </w:r>
    </w:p>
    <w:p w14:paraId="6DA93D11" w14:textId="77777777" w:rsidR="0034735F" w:rsidRPr="00BD710E" w:rsidRDefault="0034735F" w:rsidP="00067DFF">
      <w:pPr>
        <w:pStyle w:val="33"/>
        <w:numPr>
          <w:ilvl w:val="0"/>
          <w:numId w:val="4"/>
        </w:numPr>
        <w:autoSpaceDE w:val="0"/>
        <w:autoSpaceDN w:val="0"/>
        <w:adjustRightInd w:val="0"/>
        <w:spacing w:before="120"/>
        <w:ind w:left="0" w:firstLine="0"/>
      </w:pPr>
      <w:r w:rsidRPr="00BD710E">
        <w:t>размножение данных;</w:t>
      </w:r>
    </w:p>
    <w:p w14:paraId="109894F0" w14:textId="77777777" w:rsidR="0034735F" w:rsidRPr="00BD710E" w:rsidRDefault="0034735F" w:rsidP="00067DFF">
      <w:pPr>
        <w:pStyle w:val="33"/>
        <w:numPr>
          <w:ilvl w:val="0"/>
          <w:numId w:val="4"/>
        </w:numPr>
        <w:autoSpaceDE w:val="0"/>
        <w:autoSpaceDN w:val="0"/>
        <w:adjustRightInd w:val="0"/>
        <w:spacing w:before="120"/>
        <w:ind w:left="0" w:firstLine="0"/>
      </w:pPr>
      <w:r w:rsidRPr="00BD710E">
        <w:t>изменение данных;</w:t>
      </w:r>
    </w:p>
    <w:p w14:paraId="4896740F" w14:textId="38241832" w:rsidR="0034735F" w:rsidRDefault="0034735F" w:rsidP="00067DFF">
      <w:pPr>
        <w:pStyle w:val="33"/>
        <w:numPr>
          <w:ilvl w:val="0"/>
          <w:numId w:val="4"/>
        </w:numPr>
        <w:autoSpaceDE w:val="0"/>
        <w:autoSpaceDN w:val="0"/>
        <w:adjustRightInd w:val="0"/>
        <w:spacing w:before="120"/>
        <w:ind w:left="0" w:firstLine="0"/>
      </w:pPr>
      <w:r w:rsidRPr="00BD710E">
        <w:t>удаление данных.</w:t>
      </w:r>
    </w:p>
    <w:p w14:paraId="5BC1061C" w14:textId="43E7A809" w:rsidR="0007136D" w:rsidRPr="00BD710E" w:rsidRDefault="0007136D" w:rsidP="0007136D">
      <w:pPr>
        <w:pStyle w:val="33"/>
        <w:autoSpaceDE w:val="0"/>
        <w:autoSpaceDN w:val="0"/>
        <w:adjustRightInd w:val="0"/>
        <w:spacing w:before="120"/>
        <w:jc w:val="center"/>
      </w:pPr>
      <w:r>
        <w:rPr>
          <w:noProof/>
        </w:rPr>
        <w:drawing>
          <wp:inline distT="0" distB="0" distL="0" distR="0" wp14:anchorId="63CC1948" wp14:editId="14C425B7">
            <wp:extent cx="2971800" cy="1743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800" cy="1743075"/>
                    </a:xfrm>
                    <a:prstGeom prst="rect">
                      <a:avLst/>
                    </a:prstGeom>
                    <a:noFill/>
                    <a:ln>
                      <a:noFill/>
                    </a:ln>
                  </pic:spPr>
                </pic:pic>
              </a:graphicData>
            </a:graphic>
          </wp:inline>
        </w:drawing>
      </w:r>
    </w:p>
    <w:p w14:paraId="6B406EC8" w14:textId="7A369961" w:rsidR="0034735F" w:rsidRPr="005832F5" w:rsidRDefault="0034735F" w:rsidP="00067DFF">
      <w:pPr>
        <w:pStyle w:val="33"/>
        <w:autoSpaceDE w:val="0"/>
        <w:autoSpaceDN w:val="0"/>
        <w:adjustRightInd w:val="0"/>
        <w:spacing w:before="120"/>
        <w:rPr>
          <w:rFonts w:cstheme="minorHAnsi"/>
        </w:rPr>
      </w:pPr>
      <w:r w:rsidRPr="005832F5">
        <w:rPr>
          <w:rFonts w:cstheme="minorHAnsi"/>
          <w:b/>
          <w:bCs/>
          <w:i/>
          <w:iCs/>
        </w:rPr>
        <w:t>Выделение данных</w:t>
      </w:r>
    </w:p>
    <w:p w14:paraId="3B351E1B" w14:textId="77777777" w:rsidR="00BD710E" w:rsidRPr="005832F5" w:rsidRDefault="00BD710E" w:rsidP="00067DFF">
      <w:pPr>
        <w:pStyle w:val="11"/>
        <w:rPr>
          <w:rFonts w:asciiTheme="minorHAnsi" w:hAnsiTheme="minorHAnsi" w:cstheme="minorHAnsi"/>
          <w:sz w:val="22"/>
          <w:szCs w:val="22"/>
          <w:lang w:bidi="en-US"/>
        </w:rPr>
      </w:pPr>
      <w:r w:rsidRPr="005832F5">
        <w:rPr>
          <w:rFonts w:asciiTheme="minorHAnsi" w:hAnsiTheme="minorHAnsi" w:cstheme="minorHAnsi"/>
          <w:sz w:val="22"/>
          <w:szCs w:val="22"/>
          <w:lang w:bidi="en-US"/>
        </w:rPr>
        <w:t>Предусмотрено несколько способов выделения строк в таблицах с данными:</w:t>
      </w:r>
    </w:p>
    <w:p w14:paraId="7FD0CBA5" w14:textId="77777777" w:rsidR="00BD710E" w:rsidRPr="005832F5" w:rsidRDefault="00BD710E" w:rsidP="00067DFF">
      <w:pPr>
        <w:pStyle w:val="33"/>
        <w:numPr>
          <w:ilvl w:val="0"/>
          <w:numId w:val="4"/>
        </w:numPr>
        <w:autoSpaceDE w:val="0"/>
        <w:autoSpaceDN w:val="0"/>
        <w:adjustRightInd w:val="0"/>
        <w:spacing w:before="120"/>
        <w:ind w:left="0" w:firstLine="0"/>
        <w:rPr>
          <w:rStyle w:val="aa"/>
          <w:rFonts w:asciiTheme="minorHAnsi" w:hAnsiTheme="minorHAnsi" w:cstheme="minorHAnsi"/>
          <w:b w:val="0"/>
          <w:i w:val="0"/>
          <w:lang w:bidi="en-US"/>
        </w:rPr>
      </w:pPr>
      <w:r w:rsidRPr="005832F5">
        <w:rPr>
          <w:rStyle w:val="aa"/>
          <w:rFonts w:asciiTheme="minorHAnsi" w:hAnsiTheme="minorHAnsi" w:cstheme="minorHAnsi"/>
          <w:b w:val="0"/>
          <w:i w:val="0"/>
        </w:rPr>
        <w:t>с помощью клавиш «+» (выделить все) или «-» (снять все выделения);</w:t>
      </w:r>
    </w:p>
    <w:p w14:paraId="082170FB" w14:textId="5BC845DD" w:rsidR="00BD710E" w:rsidRPr="005832F5" w:rsidRDefault="00BD710E" w:rsidP="00067DFF">
      <w:pPr>
        <w:pStyle w:val="33"/>
        <w:numPr>
          <w:ilvl w:val="0"/>
          <w:numId w:val="4"/>
        </w:numPr>
        <w:autoSpaceDE w:val="0"/>
        <w:autoSpaceDN w:val="0"/>
        <w:adjustRightInd w:val="0"/>
        <w:spacing w:before="120"/>
        <w:ind w:left="0" w:firstLine="0"/>
        <w:rPr>
          <w:rFonts w:cstheme="minorHAnsi"/>
          <w:lang w:bidi="en-US"/>
        </w:rPr>
      </w:pPr>
      <w:r w:rsidRPr="005832F5">
        <w:rPr>
          <w:rFonts w:cstheme="minorHAnsi"/>
          <w:lang w:bidi="en-US"/>
        </w:rPr>
        <w:t>с помощью отметки строк в специальной колонке «</w:t>
      </w:r>
      <w:r w:rsidRPr="005832F5">
        <w:rPr>
          <w:rFonts w:cstheme="minorHAnsi"/>
          <w:noProof/>
        </w:rPr>
        <w:drawing>
          <wp:inline distT="0" distB="0" distL="0" distR="0" wp14:anchorId="73144025" wp14:editId="76C76DB2">
            <wp:extent cx="142875" cy="161925"/>
            <wp:effectExtent l="0" t="0" r="9525" b="9525"/>
            <wp:docPr id="28" name="Рисунок 28"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descr="D:\РАБОТА\Картинки\Галочка.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832F5">
        <w:rPr>
          <w:rFonts w:cstheme="minorHAnsi"/>
          <w:lang w:bidi="en-US"/>
        </w:rPr>
        <w:t>», строки выделяются левой кнопкой мыши или клавишей «Пробел»;</w:t>
      </w:r>
    </w:p>
    <w:p w14:paraId="05F8005D" w14:textId="16925A6F" w:rsidR="00BD710E" w:rsidRPr="005832F5" w:rsidRDefault="00BD710E" w:rsidP="00067DFF">
      <w:pPr>
        <w:pStyle w:val="33"/>
        <w:numPr>
          <w:ilvl w:val="0"/>
          <w:numId w:val="4"/>
        </w:numPr>
        <w:autoSpaceDE w:val="0"/>
        <w:autoSpaceDN w:val="0"/>
        <w:adjustRightInd w:val="0"/>
        <w:spacing w:before="120"/>
        <w:ind w:left="0" w:firstLine="0"/>
        <w:rPr>
          <w:rFonts w:cstheme="minorHAnsi"/>
          <w:lang w:bidi="en-US"/>
        </w:rPr>
      </w:pPr>
      <w:r w:rsidRPr="005832F5">
        <w:rPr>
          <w:rFonts w:cstheme="minorHAnsi"/>
          <w:lang w:bidi="en-US"/>
        </w:rPr>
        <w:t>с помощью кнопки «</w:t>
      </w:r>
      <w:r w:rsidRPr="005832F5">
        <w:rPr>
          <w:rFonts w:cstheme="minorHAnsi"/>
          <w:noProof/>
        </w:rPr>
        <w:drawing>
          <wp:inline distT="0" distB="0" distL="0" distR="0" wp14:anchorId="6AEDADE5" wp14:editId="6F2D7A31">
            <wp:extent cx="142875" cy="161925"/>
            <wp:effectExtent l="0" t="0" r="9525" b="9525"/>
            <wp:docPr id="27" name="Рисунок 27"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descr="D:\РАБОТА\Картинки\Галочка.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832F5">
        <w:rPr>
          <w:rFonts w:cstheme="minorHAnsi"/>
          <w:lang w:bidi="en-US"/>
        </w:rPr>
        <w:t xml:space="preserve">» на экранной форме или кнопки «*» на клавиатуре можно произвести инверсию </w:t>
      </w:r>
      <w:r w:rsidRPr="005832F5">
        <w:rPr>
          <w:rFonts w:cstheme="minorHAnsi"/>
        </w:rPr>
        <w:t>(ранее невыделенные записи становятся выделенными и наоборот)</w:t>
      </w:r>
      <w:r w:rsidRPr="005832F5">
        <w:rPr>
          <w:rFonts w:cstheme="minorHAnsi"/>
          <w:lang w:bidi="en-US"/>
        </w:rPr>
        <w:t xml:space="preserve"> выделенных строк</w:t>
      </w:r>
      <w:r w:rsidR="005832F5" w:rsidRPr="005832F5">
        <w:rPr>
          <w:rFonts w:cstheme="minorHAnsi"/>
          <w:lang w:bidi="en-US"/>
        </w:rPr>
        <w:t>.</w:t>
      </w:r>
    </w:p>
    <w:p w14:paraId="07A40E2C" w14:textId="393BF871"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Добавление данных</w:t>
      </w:r>
    </w:p>
    <w:p w14:paraId="4CB6DD11" w14:textId="33B29042" w:rsidR="005832F5" w:rsidRPr="005832F5" w:rsidRDefault="005832F5" w:rsidP="00067DFF">
      <w:pPr>
        <w:pStyle w:val="33"/>
        <w:autoSpaceDE w:val="0"/>
        <w:autoSpaceDN w:val="0"/>
        <w:adjustRightInd w:val="0"/>
        <w:spacing w:before="120"/>
        <w:rPr>
          <w:rFonts w:cstheme="minorHAnsi"/>
        </w:rPr>
      </w:pPr>
      <w:r w:rsidRPr="005832F5">
        <w:rPr>
          <w:rFonts w:cstheme="minorHAnsi"/>
        </w:rPr>
        <w:tab/>
        <w:t>Для добавления новой записи в таблицу требуется вызвать контекстное меню и выбрать пункт </w:t>
      </w:r>
      <w:r w:rsidRPr="005832F5">
        <w:rPr>
          <w:rStyle w:val="a7"/>
          <w:rFonts w:cstheme="minorHAnsi"/>
        </w:rPr>
        <w:t>Добавить</w:t>
      </w:r>
      <w:r w:rsidRPr="005832F5">
        <w:rPr>
          <w:rFonts w:cstheme="minorHAnsi"/>
        </w:rPr>
        <w:t xml:space="preserve"> или нажать на клавиатуре клавишу «</w:t>
      </w:r>
      <w:r w:rsidRPr="005832F5">
        <w:rPr>
          <w:rFonts w:cstheme="minorHAnsi"/>
          <w:lang w:val="en-US"/>
        </w:rPr>
        <w:t>Ins</w:t>
      </w:r>
      <w:r w:rsidRPr="005832F5">
        <w:rPr>
          <w:rFonts w:cstheme="minorHAnsi"/>
        </w:rPr>
        <w:t>»</w:t>
      </w:r>
      <w:r w:rsidRPr="005832F5">
        <w:rPr>
          <w:rStyle w:val="a7"/>
          <w:rFonts w:cstheme="minorHAnsi"/>
        </w:rPr>
        <w:t>.</w:t>
      </w:r>
      <w:r w:rsidRPr="005832F5">
        <w:rPr>
          <w:rFonts w:cstheme="minorHAnsi"/>
        </w:rPr>
        <w:t xml:space="preserve"> В открывшемся окне «Наименование Окна: Добавление» следует указать необходимую информацию и нажать кнопку </w:t>
      </w:r>
      <w:r w:rsidRPr="005832F5">
        <w:rPr>
          <w:rStyle w:val="ac"/>
          <w:rFonts w:cstheme="minorHAnsi"/>
        </w:rPr>
        <w:t>OK</w:t>
      </w:r>
      <w:r w:rsidRPr="005832F5">
        <w:rPr>
          <w:rFonts w:cstheme="minorHAnsi"/>
        </w:rPr>
        <w:t xml:space="preserve">. Для закрытия окна без сохранения данных можно нажать кнопку </w:t>
      </w:r>
      <w:r w:rsidRPr="005832F5">
        <w:rPr>
          <w:rStyle w:val="ac"/>
          <w:rFonts w:cstheme="minorHAnsi"/>
        </w:rPr>
        <w:t>Отмена</w:t>
      </w:r>
      <w:r w:rsidRPr="005832F5">
        <w:rPr>
          <w:rFonts w:cstheme="minorHAnsi"/>
        </w:rPr>
        <w:t>.</w:t>
      </w:r>
    </w:p>
    <w:p w14:paraId="64550CD7" w14:textId="6B9E7D7D"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Размножение данных</w:t>
      </w:r>
    </w:p>
    <w:p w14:paraId="2F949A05" w14:textId="77777777" w:rsidR="005832F5" w:rsidRPr="005832F5" w:rsidRDefault="005832F5" w:rsidP="00067DFF">
      <w:pPr>
        <w:pStyle w:val="11"/>
        <w:rPr>
          <w:rFonts w:asciiTheme="minorHAnsi" w:hAnsiTheme="minorHAnsi" w:cstheme="minorHAnsi"/>
          <w:sz w:val="22"/>
          <w:szCs w:val="22"/>
        </w:rPr>
      </w:pPr>
      <w:r w:rsidRPr="005832F5">
        <w:rPr>
          <w:rFonts w:asciiTheme="minorHAnsi" w:hAnsiTheme="minorHAnsi" w:cstheme="minorHAnsi"/>
          <w:sz w:val="22"/>
          <w:szCs w:val="22"/>
        </w:rPr>
        <w:t xml:space="preserve">Если для добавления записи в таблицу не требуется вводить новые данные, а возможно изменить уже имеющиеся, то существующую запись можно размножить. Для этого в контекстном меню нужной строки необходимо выбрать пункт </w:t>
      </w:r>
      <w:r w:rsidRPr="005832F5">
        <w:rPr>
          <w:rStyle w:val="a7"/>
          <w:rFonts w:asciiTheme="minorHAnsi" w:hAnsiTheme="minorHAnsi" w:cstheme="minorHAnsi"/>
        </w:rPr>
        <w:t>Размножить</w:t>
      </w:r>
      <w:r w:rsidRPr="005832F5">
        <w:rPr>
          <w:rFonts w:asciiTheme="minorHAnsi" w:hAnsiTheme="minorHAnsi" w:cstheme="minorHAnsi"/>
          <w:sz w:val="22"/>
          <w:szCs w:val="22"/>
        </w:rPr>
        <w:t xml:space="preserve"> или нажать на клавиатуре сочетание клавиш «</w:t>
      </w:r>
      <w:proofErr w:type="spellStart"/>
      <w:r w:rsidRPr="005832F5">
        <w:rPr>
          <w:rFonts w:asciiTheme="minorHAnsi" w:hAnsiTheme="minorHAnsi" w:cstheme="minorHAnsi"/>
          <w:sz w:val="22"/>
          <w:szCs w:val="22"/>
          <w:lang w:val="en-US"/>
        </w:rPr>
        <w:t>Ctrl</w:t>
      </w:r>
      <w:proofErr w:type="spellEnd"/>
      <w:r w:rsidRPr="005832F5">
        <w:rPr>
          <w:rFonts w:asciiTheme="minorHAnsi" w:hAnsiTheme="minorHAnsi" w:cstheme="minorHAnsi"/>
          <w:sz w:val="22"/>
          <w:szCs w:val="22"/>
        </w:rPr>
        <w:t>+</w:t>
      </w:r>
      <w:r w:rsidRPr="005832F5">
        <w:rPr>
          <w:rFonts w:asciiTheme="minorHAnsi" w:hAnsiTheme="minorHAnsi" w:cstheme="minorHAnsi"/>
          <w:sz w:val="22"/>
          <w:szCs w:val="22"/>
          <w:lang w:val="en-US"/>
        </w:rPr>
        <w:t>F</w:t>
      </w:r>
      <w:r w:rsidRPr="005832F5">
        <w:rPr>
          <w:rFonts w:asciiTheme="minorHAnsi" w:hAnsiTheme="minorHAnsi" w:cstheme="minorHAnsi"/>
          <w:sz w:val="22"/>
          <w:szCs w:val="22"/>
        </w:rPr>
        <w:t>3». В открывшемся окне «Наименование окна: Размножение» следует внести необходимые изменения и нажать кнопку </w:t>
      </w:r>
      <w:r w:rsidRPr="005832F5">
        <w:rPr>
          <w:rStyle w:val="aa"/>
          <w:rFonts w:asciiTheme="minorHAnsi" w:hAnsiTheme="minorHAnsi" w:cstheme="minorHAnsi"/>
          <w:szCs w:val="22"/>
        </w:rPr>
        <w:t>ОК</w:t>
      </w:r>
      <w:r w:rsidRPr="005832F5">
        <w:rPr>
          <w:rFonts w:asciiTheme="minorHAnsi" w:hAnsiTheme="minorHAnsi" w:cstheme="minorHAnsi"/>
          <w:sz w:val="22"/>
          <w:szCs w:val="22"/>
        </w:rPr>
        <w:t>. Содержание и способы заполнения полей при размножении данных аналогичны их добавлению. Разница состоит в том, что поля будут автоматически заполнены значениями изменяемой записи.</w:t>
      </w:r>
    </w:p>
    <w:p w14:paraId="3A411B06" w14:textId="7249E58A"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Редактирование данных</w:t>
      </w:r>
    </w:p>
    <w:p w14:paraId="34AF96A4" w14:textId="6F27FD6C" w:rsidR="005832F5" w:rsidRDefault="005832F5" w:rsidP="00067DFF">
      <w:pPr>
        <w:pStyle w:val="11"/>
        <w:rPr>
          <w:rStyle w:val="aa"/>
          <w:rFonts w:asciiTheme="minorHAnsi" w:hAnsiTheme="minorHAnsi" w:cstheme="minorHAnsi"/>
          <w:szCs w:val="22"/>
        </w:rPr>
      </w:pPr>
      <w:r w:rsidRPr="005832F5">
        <w:rPr>
          <w:rFonts w:asciiTheme="minorHAnsi" w:hAnsiTheme="minorHAnsi" w:cstheme="minorHAnsi"/>
          <w:sz w:val="22"/>
          <w:szCs w:val="22"/>
        </w:rPr>
        <w:t xml:space="preserve">Для редактирования данных таблицы необходимо вызвать контекстное меню изменяемой записи и выбрать пункт </w:t>
      </w:r>
      <w:r w:rsidRPr="005832F5">
        <w:rPr>
          <w:rStyle w:val="a7"/>
          <w:rFonts w:asciiTheme="minorHAnsi" w:hAnsiTheme="minorHAnsi" w:cstheme="minorHAnsi"/>
        </w:rPr>
        <w:t>Исправить</w:t>
      </w:r>
      <w:r w:rsidRPr="005832F5">
        <w:rPr>
          <w:rFonts w:asciiTheme="minorHAnsi" w:hAnsiTheme="minorHAnsi" w:cstheme="minorHAnsi"/>
          <w:sz w:val="22"/>
          <w:szCs w:val="22"/>
        </w:rPr>
        <w:t xml:space="preserve"> или нажать на клавиатуре клавишу «</w:t>
      </w:r>
      <w:r w:rsidRPr="005832F5">
        <w:rPr>
          <w:rFonts w:asciiTheme="minorHAnsi" w:hAnsiTheme="minorHAnsi" w:cstheme="minorHAnsi"/>
          <w:sz w:val="22"/>
          <w:szCs w:val="22"/>
          <w:lang w:val="en-US"/>
        </w:rPr>
        <w:t>F</w:t>
      </w:r>
      <w:r w:rsidRPr="005832F5">
        <w:rPr>
          <w:rFonts w:asciiTheme="minorHAnsi" w:hAnsiTheme="minorHAnsi" w:cstheme="minorHAnsi"/>
          <w:sz w:val="22"/>
          <w:szCs w:val="22"/>
        </w:rPr>
        <w:t xml:space="preserve">2». В открывшемся окне «Наименование Окна: Исправление» следует внести необходимые изменения и нажать кнопку </w:t>
      </w:r>
      <w:r w:rsidRPr="005832F5">
        <w:rPr>
          <w:rStyle w:val="aa"/>
          <w:rFonts w:asciiTheme="minorHAnsi" w:hAnsiTheme="minorHAnsi" w:cstheme="minorHAnsi"/>
          <w:szCs w:val="22"/>
        </w:rPr>
        <w:t>ОК</w:t>
      </w:r>
      <w:r w:rsidRPr="005832F5">
        <w:rPr>
          <w:rStyle w:val="a7"/>
          <w:rFonts w:asciiTheme="minorHAnsi" w:hAnsiTheme="minorHAnsi" w:cstheme="minorHAnsi"/>
        </w:rPr>
        <w:t>.</w:t>
      </w:r>
      <w:r w:rsidRPr="005832F5">
        <w:rPr>
          <w:rFonts w:asciiTheme="minorHAnsi" w:hAnsiTheme="minorHAnsi" w:cstheme="minorHAnsi"/>
          <w:sz w:val="22"/>
          <w:szCs w:val="22"/>
        </w:rPr>
        <w:t xml:space="preserve"> Изменение данных выполняется аналогично их добавлению. Для закрытия окна без сохранения данных следует нажать кнопку </w:t>
      </w:r>
      <w:r w:rsidRPr="005832F5">
        <w:rPr>
          <w:rStyle w:val="aa"/>
          <w:rFonts w:asciiTheme="minorHAnsi" w:hAnsiTheme="minorHAnsi" w:cstheme="minorHAnsi"/>
          <w:szCs w:val="22"/>
        </w:rPr>
        <w:t>Отмена.</w:t>
      </w:r>
    </w:p>
    <w:p w14:paraId="6C31FA2A" w14:textId="362A17E3" w:rsidR="005832F5" w:rsidRPr="00452ED4" w:rsidRDefault="005832F5" w:rsidP="00067DFF">
      <w:pPr>
        <w:pStyle w:val="33"/>
        <w:autoSpaceDE w:val="0"/>
        <w:autoSpaceDN w:val="0"/>
        <w:adjustRightInd w:val="0"/>
        <w:spacing w:before="120"/>
        <w:rPr>
          <w:rFonts w:cstheme="minorHAnsi"/>
          <w:b/>
          <w:bCs/>
          <w:i/>
          <w:iCs/>
        </w:rPr>
      </w:pPr>
      <w:r w:rsidRPr="00452ED4">
        <w:rPr>
          <w:rFonts w:cstheme="minorHAnsi"/>
          <w:b/>
          <w:bCs/>
          <w:i/>
          <w:iCs/>
        </w:rPr>
        <w:lastRenderedPageBreak/>
        <w:t>Удаление данных</w:t>
      </w:r>
    </w:p>
    <w:p w14:paraId="315CAB0E" w14:textId="5C64C073" w:rsidR="005832F5" w:rsidRPr="00452ED4" w:rsidRDefault="005832F5" w:rsidP="00067DFF">
      <w:pPr>
        <w:pStyle w:val="11"/>
        <w:keepNext/>
        <w:rPr>
          <w:sz w:val="22"/>
          <w:szCs w:val="22"/>
          <w:lang w:val="ru-RU"/>
        </w:rPr>
      </w:pPr>
      <w:r w:rsidRPr="00452ED4">
        <w:rPr>
          <w:sz w:val="22"/>
          <w:szCs w:val="22"/>
        </w:rPr>
        <w:t xml:space="preserve">Для удаления данных из системы необходимо вызвать контекстное меню удаляемой записи и выбрать пункт </w:t>
      </w:r>
      <w:r w:rsidRPr="00452ED4">
        <w:rPr>
          <w:rStyle w:val="a7"/>
        </w:rPr>
        <w:t>Удалить</w:t>
      </w:r>
      <w:r w:rsidRPr="00452ED4">
        <w:rPr>
          <w:sz w:val="22"/>
          <w:szCs w:val="22"/>
        </w:rPr>
        <w:t xml:space="preserve"> или нажать на клавиатуре клавишу «</w:t>
      </w:r>
      <w:proofErr w:type="spellStart"/>
      <w:r w:rsidRPr="00452ED4">
        <w:rPr>
          <w:sz w:val="22"/>
          <w:szCs w:val="22"/>
          <w:lang w:val="en-US"/>
        </w:rPr>
        <w:t>Del</w:t>
      </w:r>
      <w:proofErr w:type="spellEnd"/>
      <w:r w:rsidRPr="00452ED4">
        <w:rPr>
          <w:sz w:val="22"/>
          <w:szCs w:val="22"/>
        </w:rPr>
        <w:t>». В некоторых случаях необходимо подтвердить удаление</w:t>
      </w:r>
      <w:r w:rsidRPr="00452ED4">
        <w:rPr>
          <w:sz w:val="22"/>
          <w:szCs w:val="22"/>
          <w:lang w:val="ru-RU"/>
        </w:rPr>
        <w:t xml:space="preserve"> нажатием на кнопку </w:t>
      </w:r>
      <w:r w:rsidRPr="00452ED4">
        <w:rPr>
          <w:rStyle w:val="a7"/>
        </w:rPr>
        <w:t>Да</w:t>
      </w:r>
      <w:r w:rsidRPr="00452ED4">
        <w:rPr>
          <w:sz w:val="22"/>
          <w:szCs w:val="22"/>
          <w:lang w:val="ru-RU"/>
        </w:rPr>
        <w:t>.</w:t>
      </w:r>
    </w:p>
    <w:p w14:paraId="2037E2CE" w14:textId="5D914736" w:rsidR="000D5400" w:rsidRPr="00452ED4" w:rsidRDefault="000D5400" w:rsidP="00067DFF">
      <w:pPr>
        <w:pStyle w:val="33"/>
        <w:autoSpaceDE w:val="0"/>
        <w:autoSpaceDN w:val="0"/>
        <w:adjustRightInd w:val="0"/>
        <w:spacing w:before="120"/>
        <w:rPr>
          <w:rFonts w:cstheme="minorHAnsi"/>
          <w:b/>
          <w:bCs/>
          <w:i/>
          <w:iCs/>
        </w:rPr>
      </w:pPr>
      <w:r w:rsidRPr="00452ED4">
        <w:rPr>
          <w:rFonts w:cstheme="minorHAnsi"/>
          <w:b/>
          <w:bCs/>
          <w:i/>
          <w:iCs/>
        </w:rPr>
        <w:t>Обновление данных</w:t>
      </w:r>
    </w:p>
    <w:p w14:paraId="2965D077" w14:textId="5E562F98" w:rsidR="00EA5951" w:rsidRDefault="00EA5951" w:rsidP="00067DFF">
      <w:pPr>
        <w:pStyle w:val="33"/>
        <w:autoSpaceDE w:val="0"/>
        <w:autoSpaceDN w:val="0"/>
        <w:adjustRightInd w:val="0"/>
        <w:spacing w:before="120"/>
      </w:pPr>
      <w:r w:rsidRPr="00452ED4">
        <w:t xml:space="preserve">Если после добавления данных новая запись не отобразилась в таблице, необходимо вызвать контекстное меню и выбрать пункт </w:t>
      </w:r>
      <w:r w:rsidRPr="00452ED4">
        <w:rPr>
          <w:rStyle w:val="a7"/>
        </w:rPr>
        <w:t xml:space="preserve">Обновить </w:t>
      </w:r>
      <w:r w:rsidRPr="00452ED4">
        <w:t>или нажать на клавиатуре клавишу «</w:t>
      </w:r>
      <w:r w:rsidRPr="00452ED4">
        <w:rPr>
          <w:lang w:val="en-US"/>
        </w:rPr>
        <w:t>F</w:t>
      </w:r>
      <w:r w:rsidRPr="00452ED4">
        <w:t>5».</w:t>
      </w:r>
    </w:p>
    <w:p w14:paraId="2B6CB4F5" w14:textId="5DCD033D" w:rsidR="00CB05BD" w:rsidRDefault="00CB05BD" w:rsidP="00067DFF">
      <w:pPr>
        <w:pStyle w:val="33"/>
        <w:autoSpaceDE w:val="0"/>
        <w:autoSpaceDN w:val="0"/>
        <w:adjustRightInd w:val="0"/>
        <w:spacing w:before="120"/>
        <w:rPr>
          <w:rFonts w:cstheme="minorHAnsi"/>
        </w:rPr>
      </w:pPr>
      <w:r w:rsidRPr="00CB05BD">
        <w:rPr>
          <w:rFonts w:cstheme="minorHAnsi"/>
          <w:b/>
          <w:bCs/>
          <w:i/>
          <w:iCs/>
        </w:rPr>
        <w:t>Просмотр связей с документами</w:t>
      </w:r>
    </w:p>
    <w:p w14:paraId="4086C39A" w14:textId="77777777" w:rsidR="0057446E" w:rsidRDefault="00554F42" w:rsidP="0057446E">
      <w:pPr>
        <w:pStyle w:val="33"/>
        <w:autoSpaceDE w:val="0"/>
        <w:autoSpaceDN w:val="0"/>
        <w:adjustRightInd w:val="0"/>
        <w:spacing w:before="120"/>
        <w:rPr>
          <w:rFonts w:cstheme="minorHAnsi"/>
        </w:rPr>
      </w:pPr>
      <w:r>
        <w:rPr>
          <w:rFonts w:cstheme="minorHAnsi"/>
        </w:rPr>
        <w:t xml:space="preserve">В Системе есть возможность посмотреть </w:t>
      </w:r>
      <w:r w:rsidR="001A76B5">
        <w:rPr>
          <w:rFonts w:cstheme="minorHAnsi"/>
        </w:rPr>
        <w:t>документы, с</w:t>
      </w:r>
      <w:r>
        <w:rPr>
          <w:rFonts w:cstheme="minorHAnsi"/>
        </w:rPr>
        <w:t xml:space="preserve">вязанные </w:t>
      </w:r>
      <w:r w:rsidR="001A76B5">
        <w:rPr>
          <w:rFonts w:cstheme="minorHAnsi"/>
        </w:rPr>
        <w:t xml:space="preserve">с текущим </w:t>
      </w:r>
      <w:r>
        <w:rPr>
          <w:rFonts w:cstheme="minorHAnsi"/>
        </w:rPr>
        <w:t>документ</w:t>
      </w:r>
      <w:r w:rsidR="001A76B5">
        <w:rPr>
          <w:rFonts w:cstheme="minorHAnsi"/>
        </w:rPr>
        <w:t>ом</w:t>
      </w:r>
      <w:r>
        <w:rPr>
          <w:rFonts w:cstheme="minorHAnsi"/>
        </w:rPr>
        <w:t>. Это необходимо для проверки</w:t>
      </w:r>
      <w:r w:rsidR="001A76B5">
        <w:rPr>
          <w:rFonts w:cstheme="minorHAnsi"/>
        </w:rPr>
        <w:t xml:space="preserve"> </w:t>
      </w:r>
      <w:r>
        <w:rPr>
          <w:rFonts w:cstheme="minorHAnsi"/>
        </w:rPr>
        <w:t>цепочек документооборота.</w:t>
      </w:r>
      <w:r w:rsidR="00E40824">
        <w:rPr>
          <w:rFonts w:cstheme="minorHAnsi"/>
        </w:rPr>
        <w:t xml:space="preserve"> </w:t>
      </w:r>
      <w:r w:rsidR="0057446E" w:rsidRPr="0057446E">
        <w:rPr>
          <w:rFonts w:cstheme="minorHAnsi"/>
        </w:rPr>
        <w:t>Связи между документами устанавливаются:</w:t>
      </w:r>
    </w:p>
    <w:p w14:paraId="026FE362" w14:textId="77777777" w:rsidR="0057446E" w:rsidRDefault="0057446E" w:rsidP="0057446E">
      <w:pPr>
        <w:pStyle w:val="33"/>
        <w:numPr>
          <w:ilvl w:val="0"/>
          <w:numId w:val="6"/>
        </w:numPr>
        <w:autoSpaceDE w:val="0"/>
        <w:autoSpaceDN w:val="0"/>
        <w:adjustRightInd w:val="0"/>
        <w:spacing w:before="120"/>
        <w:rPr>
          <w:rFonts w:cstheme="minorHAnsi"/>
        </w:rPr>
      </w:pPr>
      <w:r w:rsidRPr="0057446E">
        <w:rPr>
          <w:rFonts w:cstheme="minorHAnsi"/>
        </w:rPr>
        <w:t>при формировании (регистрации) одних документов – дочерних,</w:t>
      </w:r>
    </w:p>
    <w:p w14:paraId="022CBC0F" w14:textId="72069ADC" w:rsidR="0057446E" w:rsidRPr="0057446E" w:rsidRDefault="0057446E" w:rsidP="0057446E">
      <w:pPr>
        <w:pStyle w:val="33"/>
        <w:numPr>
          <w:ilvl w:val="0"/>
          <w:numId w:val="6"/>
        </w:numPr>
        <w:autoSpaceDE w:val="0"/>
        <w:autoSpaceDN w:val="0"/>
        <w:adjustRightInd w:val="0"/>
        <w:spacing w:before="120"/>
        <w:rPr>
          <w:rFonts w:cstheme="minorHAnsi"/>
        </w:rPr>
      </w:pPr>
      <w:r w:rsidRPr="0057446E">
        <w:rPr>
          <w:rFonts w:cstheme="minorHAnsi"/>
        </w:rPr>
        <w:t>на основании других документов – родительских.</w:t>
      </w:r>
    </w:p>
    <w:p w14:paraId="2BBCE7D5" w14:textId="60CC54DC" w:rsidR="00E40824" w:rsidRDefault="00E40824" w:rsidP="00067DFF">
      <w:pPr>
        <w:pStyle w:val="33"/>
        <w:autoSpaceDE w:val="0"/>
        <w:autoSpaceDN w:val="0"/>
        <w:adjustRightInd w:val="0"/>
        <w:spacing w:before="120"/>
        <w:rPr>
          <w:rFonts w:cstheme="minorHAnsi"/>
        </w:rPr>
      </w:pPr>
      <w:r>
        <w:rPr>
          <w:rFonts w:cstheme="minorHAnsi"/>
        </w:rPr>
        <w:t>Для просмотра связей документа необходимо вызвать пункт контекстного меню ПКМ – Связи:</w:t>
      </w:r>
    </w:p>
    <w:p w14:paraId="14E843E6" w14:textId="7904132F" w:rsidR="001A76B5" w:rsidRDefault="001A76B5" w:rsidP="001A76B5">
      <w:pPr>
        <w:pStyle w:val="33"/>
        <w:autoSpaceDE w:val="0"/>
        <w:autoSpaceDN w:val="0"/>
        <w:adjustRightInd w:val="0"/>
        <w:spacing w:before="120"/>
        <w:jc w:val="center"/>
        <w:rPr>
          <w:rFonts w:cstheme="minorHAnsi"/>
        </w:rPr>
      </w:pPr>
      <w:r>
        <w:rPr>
          <w:noProof/>
        </w:rPr>
        <w:drawing>
          <wp:inline distT="0" distB="0" distL="0" distR="0" wp14:anchorId="71D7255E" wp14:editId="7B232B81">
            <wp:extent cx="4312800" cy="5313600"/>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2800" cy="5313600"/>
                    </a:xfrm>
                    <a:prstGeom prst="rect">
                      <a:avLst/>
                    </a:prstGeom>
                    <a:noFill/>
                    <a:ln>
                      <a:noFill/>
                    </a:ln>
                  </pic:spPr>
                </pic:pic>
              </a:graphicData>
            </a:graphic>
          </wp:inline>
        </w:drawing>
      </w:r>
    </w:p>
    <w:p w14:paraId="1D02166D" w14:textId="266CC4C3" w:rsidR="00554F42" w:rsidRPr="0057446E" w:rsidRDefault="00E40824" w:rsidP="00E40824">
      <w:pPr>
        <w:pStyle w:val="33"/>
        <w:numPr>
          <w:ilvl w:val="0"/>
          <w:numId w:val="5"/>
        </w:numPr>
        <w:autoSpaceDE w:val="0"/>
        <w:autoSpaceDN w:val="0"/>
        <w:adjustRightInd w:val="0"/>
        <w:spacing w:before="120"/>
        <w:rPr>
          <w:rFonts w:cstheme="minorHAnsi"/>
        </w:rPr>
      </w:pPr>
      <w:r>
        <w:rPr>
          <w:rFonts w:cstheme="minorHAnsi"/>
        </w:rPr>
        <w:lastRenderedPageBreak/>
        <w:t xml:space="preserve">по действию Связи – Входные документы – будет отображен документ по связи дочернего с родительским </w:t>
      </w:r>
      <w:r>
        <w:rPr>
          <w:b/>
          <w:bCs/>
        </w:rPr>
        <w:t>Дочерний документ &lt;– Родительский документ</w:t>
      </w:r>
      <w:r>
        <w:t xml:space="preserve"> (для дочернего документа);</w:t>
      </w:r>
    </w:p>
    <w:p w14:paraId="35C5270F" w14:textId="794CCC74" w:rsidR="0057446E" w:rsidRPr="00236F52" w:rsidRDefault="0057446E" w:rsidP="00E40824">
      <w:pPr>
        <w:pStyle w:val="33"/>
        <w:numPr>
          <w:ilvl w:val="0"/>
          <w:numId w:val="5"/>
        </w:numPr>
        <w:autoSpaceDE w:val="0"/>
        <w:autoSpaceDN w:val="0"/>
        <w:adjustRightInd w:val="0"/>
        <w:spacing w:before="120"/>
        <w:rPr>
          <w:rFonts w:cstheme="minorHAnsi"/>
        </w:rPr>
      </w:pPr>
      <w:r>
        <w:t xml:space="preserve">по действию Связи – Выходные документы – будет отображен документ по связи родительского с дочерним </w:t>
      </w:r>
      <w:r>
        <w:rPr>
          <w:b/>
          <w:bCs/>
        </w:rPr>
        <w:t>Родительский документ –&gt; Дочерний документ</w:t>
      </w:r>
      <w:r>
        <w:t xml:space="preserve"> (для родительского документа).</w:t>
      </w:r>
    </w:p>
    <w:p w14:paraId="124C7B33" w14:textId="6F188BD6" w:rsidR="00236F52" w:rsidRPr="00E62D22" w:rsidRDefault="00236F52" w:rsidP="00E62D22">
      <w:bookmarkStart w:id="5" w:name="_Hlk72753149"/>
      <w:bookmarkStart w:id="6" w:name="_Hlk72753185"/>
      <w:r w:rsidRPr="00E62D22">
        <w:t>Пример:</w:t>
      </w:r>
    </w:p>
    <w:p w14:paraId="35401099" w14:textId="03F4498C" w:rsidR="00647BE9" w:rsidRPr="00BE687D" w:rsidRDefault="00647BE9" w:rsidP="00BE687D">
      <w:pPr>
        <w:pStyle w:val="a5"/>
        <w:numPr>
          <w:ilvl w:val="0"/>
          <w:numId w:val="8"/>
        </w:numPr>
        <w:rPr>
          <w:rFonts w:cstheme="minorHAnsi"/>
        </w:rPr>
      </w:pPr>
      <w:bookmarkStart w:id="7" w:name="_Hlk72753209"/>
      <w:bookmarkEnd w:id="6"/>
      <w:r w:rsidRPr="00BE687D">
        <w:rPr>
          <w:rStyle w:val="ae"/>
          <w:rFonts w:cstheme="minorHAnsi"/>
          <w:b w:val="0"/>
          <w:bCs w:val="0"/>
          <w:shd w:val="clear" w:color="auto" w:fill="FFFFFF"/>
        </w:rPr>
        <w:t>«</w:t>
      </w:r>
      <w:hyperlink r:id="rId25" w:history="1">
        <w:r w:rsidRPr="00BE687D">
          <w:rPr>
            <w:rStyle w:val="a6"/>
            <w:rFonts w:cstheme="minorHAnsi"/>
            <w:color w:val="auto"/>
            <w:u w:val="none"/>
            <w:shd w:val="clear" w:color="auto" w:fill="FFFFFF"/>
          </w:rPr>
          <w:t>701.</w:t>
        </w:r>
        <w:r w:rsidR="00614D96" w:rsidRPr="00BE687D">
          <w:rPr>
            <w:rStyle w:val="a6"/>
            <w:rFonts w:cstheme="minorHAnsi"/>
            <w:color w:val="auto"/>
            <w:u w:val="none"/>
            <w:shd w:val="clear" w:color="auto" w:fill="FFFFFF"/>
          </w:rPr>
          <w:t xml:space="preserve"> </w:t>
        </w:r>
        <w:r w:rsidRPr="00BE687D">
          <w:rPr>
            <w:rStyle w:val="a6"/>
            <w:rFonts w:cstheme="minorHAnsi"/>
            <w:color w:val="auto"/>
            <w:u w:val="none"/>
            <w:shd w:val="clear" w:color="auto" w:fill="FFFFFF"/>
          </w:rPr>
          <w:t>Подтверждение (акцептование) сведений</w:t>
        </w:r>
      </w:hyperlink>
      <w:r w:rsidRPr="00BE687D">
        <w:rPr>
          <w:rStyle w:val="ae"/>
          <w:rFonts w:cstheme="minorHAnsi"/>
          <w:b w:val="0"/>
          <w:bCs w:val="0"/>
          <w:shd w:val="clear" w:color="auto" w:fill="FFFFFF"/>
        </w:rPr>
        <w:t>» ПКМ – Связи – Входные документы - «601.</w:t>
      </w:r>
      <w:r w:rsidR="00614D96" w:rsidRPr="00BE687D">
        <w:rPr>
          <w:rStyle w:val="ae"/>
          <w:rFonts w:cstheme="minorHAnsi"/>
          <w:b w:val="0"/>
          <w:bCs w:val="0"/>
          <w:shd w:val="clear" w:color="auto" w:fill="FFFFFF"/>
        </w:rPr>
        <w:t xml:space="preserve"> </w:t>
      </w:r>
      <w:r w:rsidRPr="00BE687D">
        <w:rPr>
          <w:rStyle w:val="ae"/>
          <w:rFonts w:cstheme="minorHAnsi"/>
          <w:b w:val="0"/>
          <w:bCs w:val="0"/>
          <w:shd w:val="clear" w:color="auto" w:fill="FFFFFF"/>
        </w:rPr>
        <w:t>Уведомление об отгрузке со склада продавца»</w:t>
      </w:r>
      <w:r w:rsidRPr="00BE687D">
        <w:rPr>
          <w:rStyle w:val="ae"/>
          <w:rFonts w:cstheme="minorHAnsi"/>
          <w:b w:val="0"/>
          <w:bCs w:val="0"/>
          <w:shd w:val="clear" w:color="auto" w:fill="FFFFFF"/>
        </w:rPr>
        <w:t xml:space="preserve"> - при этом 701 документ является </w:t>
      </w:r>
      <w:r w:rsidRPr="00BE687D">
        <w:rPr>
          <w:rStyle w:val="ae"/>
          <w:rFonts w:cstheme="minorHAnsi"/>
          <w:shd w:val="clear" w:color="auto" w:fill="FFFFFF"/>
        </w:rPr>
        <w:t>дочерним</w:t>
      </w:r>
      <w:r w:rsidRPr="00BE687D">
        <w:rPr>
          <w:rStyle w:val="ae"/>
          <w:rFonts w:cstheme="minorHAnsi"/>
          <w:b w:val="0"/>
          <w:bCs w:val="0"/>
          <w:shd w:val="clear" w:color="auto" w:fill="FFFFFF"/>
        </w:rPr>
        <w:t xml:space="preserve">, он создан на основании 601 документа, который является </w:t>
      </w:r>
      <w:r w:rsidRPr="00BE687D">
        <w:rPr>
          <w:rStyle w:val="ae"/>
          <w:rFonts w:cstheme="minorHAnsi"/>
          <w:shd w:val="clear" w:color="auto" w:fill="FFFFFF"/>
        </w:rPr>
        <w:t>родительским</w:t>
      </w:r>
      <w:r w:rsidRPr="00BE687D">
        <w:rPr>
          <w:rStyle w:val="ae"/>
          <w:rFonts w:cstheme="minorHAnsi"/>
          <w:b w:val="0"/>
          <w:bCs w:val="0"/>
          <w:shd w:val="clear" w:color="auto" w:fill="FFFFFF"/>
        </w:rPr>
        <w:t>.</w:t>
      </w:r>
    </w:p>
    <w:p w14:paraId="297BC457" w14:textId="28B5FA91" w:rsidR="000106AE" w:rsidRPr="00BE687D" w:rsidRDefault="000106AE" w:rsidP="00BE687D">
      <w:pPr>
        <w:pStyle w:val="a5"/>
        <w:numPr>
          <w:ilvl w:val="0"/>
          <w:numId w:val="8"/>
        </w:numPr>
        <w:rPr>
          <w:rStyle w:val="ae"/>
          <w:rFonts w:cstheme="minorHAnsi"/>
          <w:b w:val="0"/>
          <w:bCs w:val="0"/>
          <w:shd w:val="clear" w:color="auto" w:fill="FFFFFF"/>
        </w:rPr>
      </w:pPr>
      <w:bookmarkStart w:id="8" w:name="_Hlk72752866"/>
      <w:bookmarkEnd w:id="7"/>
      <w:r w:rsidRPr="00BE687D">
        <w:rPr>
          <w:rStyle w:val="ae"/>
          <w:rFonts w:cstheme="minorHAnsi"/>
          <w:b w:val="0"/>
          <w:bCs w:val="0"/>
          <w:shd w:val="clear" w:color="auto" w:fill="FFFFFF"/>
        </w:rPr>
        <w:t>«</w:t>
      </w:r>
      <w:r w:rsidR="00742108" w:rsidRPr="00BE687D">
        <w:rPr>
          <w:rStyle w:val="ae"/>
          <w:rFonts w:cstheme="minorHAnsi"/>
          <w:b w:val="0"/>
          <w:bCs w:val="0"/>
          <w:shd w:val="clear" w:color="auto" w:fill="FFFFFF"/>
        </w:rPr>
        <w:t>601. Уведомление об отгрузке со склада продавца</w:t>
      </w:r>
      <w:r w:rsidRPr="00BE687D">
        <w:rPr>
          <w:rStyle w:val="ae"/>
          <w:rFonts w:cstheme="minorHAnsi"/>
          <w:b w:val="0"/>
          <w:bCs w:val="0"/>
          <w:shd w:val="clear" w:color="auto" w:fill="FFFFFF"/>
        </w:rPr>
        <w:t>»</w:t>
      </w:r>
      <w:bookmarkEnd w:id="8"/>
      <w:r w:rsidR="00742108" w:rsidRPr="00BE687D">
        <w:rPr>
          <w:rStyle w:val="ae"/>
          <w:rFonts w:cstheme="minorHAnsi"/>
          <w:b w:val="0"/>
          <w:bCs w:val="0"/>
          <w:shd w:val="clear" w:color="auto" w:fill="FFFFFF"/>
        </w:rPr>
        <w:t xml:space="preserve"> ПКМ – Связи – Выходные документы</w:t>
      </w:r>
      <w:r w:rsidRPr="00BE687D">
        <w:rPr>
          <w:rStyle w:val="ae"/>
          <w:rFonts w:cstheme="minorHAnsi"/>
          <w:b w:val="0"/>
          <w:bCs w:val="0"/>
          <w:shd w:val="clear" w:color="auto" w:fill="FFFFFF"/>
        </w:rPr>
        <w:t xml:space="preserve"> – </w:t>
      </w:r>
      <w:bookmarkStart w:id="9" w:name="_Hlk72752843"/>
      <w:r w:rsidRPr="00BE687D">
        <w:rPr>
          <w:rStyle w:val="ae"/>
          <w:rFonts w:cstheme="minorHAnsi"/>
          <w:b w:val="0"/>
          <w:bCs w:val="0"/>
          <w:shd w:val="clear" w:color="auto" w:fill="FFFFFF"/>
        </w:rPr>
        <w:t>«</w:t>
      </w:r>
      <w:hyperlink r:id="rId26" w:history="1">
        <w:r w:rsidRPr="00BE687D">
          <w:rPr>
            <w:rStyle w:val="a6"/>
            <w:rFonts w:cstheme="minorHAnsi"/>
            <w:color w:val="auto"/>
            <w:u w:val="none"/>
            <w:shd w:val="clear" w:color="auto" w:fill="FFFFFF"/>
          </w:rPr>
          <w:t>701.</w:t>
        </w:r>
        <w:r w:rsidR="00614D96" w:rsidRPr="00BE687D">
          <w:rPr>
            <w:rStyle w:val="a6"/>
            <w:rFonts w:cstheme="minorHAnsi"/>
            <w:color w:val="auto"/>
            <w:u w:val="none"/>
            <w:shd w:val="clear" w:color="auto" w:fill="FFFFFF"/>
          </w:rPr>
          <w:t xml:space="preserve"> </w:t>
        </w:r>
        <w:r w:rsidRPr="00BE687D">
          <w:rPr>
            <w:rStyle w:val="a6"/>
            <w:rFonts w:cstheme="minorHAnsi"/>
            <w:color w:val="auto"/>
            <w:u w:val="none"/>
            <w:shd w:val="clear" w:color="auto" w:fill="FFFFFF"/>
          </w:rPr>
          <w:t>Подтверждение (акцептование) сведений</w:t>
        </w:r>
      </w:hyperlink>
      <w:r w:rsidRPr="00BE687D">
        <w:rPr>
          <w:rStyle w:val="ae"/>
          <w:rFonts w:cstheme="minorHAnsi"/>
          <w:b w:val="0"/>
          <w:bCs w:val="0"/>
          <w:shd w:val="clear" w:color="auto" w:fill="FFFFFF"/>
        </w:rPr>
        <w:t>»</w:t>
      </w:r>
      <w:bookmarkEnd w:id="9"/>
      <w:r w:rsidR="00647BE9" w:rsidRPr="00BE687D">
        <w:rPr>
          <w:rStyle w:val="ae"/>
          <w:rFonts w:cstheme="minorHAnsi"/>
          <w:b w:val="0"/>
          <w:bCs w:val="0"/>
          <w:shd w:val="clear" w:color="auto" w:fill="FFFFFF"/>
        </w:rPr>
        <w:t xml:space="preserve"> - п</w:t>
      </w:r>
      <w:r w:rsidRPr="00BE687D">
        <w:rPr>
          <w:rStyle w:val="ae"/>
          <w:rFonts w:cstheme="minorHAnsi"/>
          <w:b w:val="0"/>
          <w:bCs w:val="0"/>
          <w:shd w:val="clear" w:color="auto" w:fill="FFFFFF"/>
        </w:rPr>
        <w:t xml:space="preserve">ри этом 601 документ является </w:t>
      </w:r>
      <w:r w:rsidRPr="00BE687D">
        <w:rPr>
          <w:rStyle w:val="ae"/>
          <w:rFonts w:cstheme="minorHAnsi"/>
          <w:shd w:val="clear" w:color="auto" w:fill="FFFFFF"/>
        </w:rPr>
        <w:t>родительским</w:t>
      </w:r>
      <w:r w:rsidRPr="00BE687D">
        <w:rPr>
          <w:rStyle w:val="ae"/>
          <w:rFonts w:cstheme="minorHAnsi"/>
          <w:b w:val="0"/>
          <w:bCs w:val="0"/>
          <w:shd w:val="clear" w:color="auto" w:fill="FFFFFF"/>
        </w:rPr>
        <w:t>, на основании него создан 701 документ</w:t>
      </w:r>
      <w:r w:rsidR="00647BE9" w:rsidRPr="00BE687D">
        <w:rPr>
          <w:rStyle w:val="ae"/>
          <w:rFonts w:cstheme="minorHAnsi"/>
          <w:b w:val="0"/>
          <w:bCs w:val="0"/>
          <w:shd w:val="clear" w:color="auto" w:fill="FFFFFF"/>
        </w:rPr>
        <w:t>, который является</w:t>
      </w:r>
      <w:r w:rsidRPr="00BE687D">
        <w:rPr>
          <w:rStyle w:val="ae"/>
          <w:rFonts w:cstheme="minorHAnsi"/>
          <w:b w:val="0"/>
          <w:bCs w:val="0"/>
          <w:shd w:val="clear" w:color="auto" w:fill="FFFFFF"/>
        </w:rPr>
        <w:t xml:space="preserve"> </w:t>
      </w:r>
      <w:r w:rsidRPr="00BE687D">
        <w:rPr>
          <w:rStyle w:val="ae"/>
          <w:rFonts w:cstheme="minorHAnsi"/>
          <w:shd w:val="clear" w:color="auto" w:fill="FFFFFF"/>
        </w:rPr>
        <w:t>дочерни</w:t>
      </w:r>
      <w:r w:rsidR="00647BE9" w:rsidRPr="00BE687D">
        <w:rPr>
          <w:rStyle w:val="ae"/>
          <w:rFonts w:cstheme="minorHAnsi"/>
          <w:shd w:val="clear" w:color="auto" w:fill="FFFFFF"/>
        </w:rPr>
        <w:t>м</w:t>
      </w:r>
      <w:r w:rsidRPr="00BE687D">
        <w:rPr>
          <w:rStyle w:val="ae"/>
          <w:rFonts w:cstheme="minorHAnsi"/>
          <w:b w:val="0"/>
          <w:bCs w:val="0"/>
          <w:shd w:val="clear" w:color="auto" w:fill="FFFFFF"/>
        </w:rPr>
        <w:t>.</w:t>
      </w:r>
    </w:p>
    <w:bookmarkEnd w:id="5"/>
    <w:p w14:paraId="3A4D13DB" w14:textId="77777777" w:rsidR="0034735F" w:rsidRPr="00452ED4" w:rsidRDefault="0034735F" w:rsidP="00067DFF">
      <w:pPr>
        <w:pStyle w:val="33"/>
        <w:autoSpaceDE w:val="0"/>
        <w:autoSpaceDN w:val="0"/>
        <w:adjustRightInd w:val="0"/>
        <w:spacing w:before="120"/>
        <w:rPr>
          <w:rFonts w:cs="Times New Roman"/>
          <w:lang w:eastAsia="x-none" w:bidi="en-US"/>
        </w:rPr>
      </w:pPr>
    </w:p>
    <w:sectPr w:rsidR="0034735F" w:rsidRPr="00452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D1D"/>
    <w:multiLevelType w:val="hybridMultilevel"/>
    <w:tmpl w:val="BEBCB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16429B"/>
    <w:multiLevelType w:val="hybridMultilevel"/>
    <w:tmpl w:val="F0E666F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 w15:restartNumberingAfterBreak="0">
    <w:nsid w:val="15E0642F"/>
    <w:multiLevelType w:val="hybridMultilevel"/>
    <w:tmpl w:val="D05E2820"/>
    <w:lvl w:ilvl="0" w:tplc="04190001">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0C1466"/>
    <w:multiLevelType w:val="hybridMultilevel"/>
    <w:tmpl w:val="3410B84E"/>
    <w:lvl w:ilvl="0" w:tplc="F894CE00">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81F6D77"/>
    <w:multiLevelType w:val="hybridMultilevel"/>
    <w:tmpl w:val="724EA8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D833038"/>
    <w:multiLevelType w:val="hybridMultilevel"/>
    <w:tmpl w:val="A42EFCF0"/>
    <w:lvl w:ilvl="0" w:tplc="4224CB58">
      <w:start w:val="1"/>
      <w:numFmt w:val="decimal"/>
      <w:lvlText w:val="%1."/>
      <w:lvlJc w:val="left"/>
      <w:pPr>
        <w:ind w:left="1068" w:hanging="360"/>
      </w:pPr>
      <w:rPr>
        <w:rFonts w:hint="default"/>
        <w:i w:val="0"/>
        <w:i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02C47B2"/>
    <w:multiLevelType w:val="hybridMultilevel"/>
    <w:tmpl w:val="62E67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53D3F91"/>
    <w:multiLevelType w:val="hybridMultilevel"/>
    <w:tmpl w:val="5DD04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30"/>
    <w:rsid w:val="000106AE"/>
    <w:rsid w:val="00067DFF"/>
    <w:rsid w:val="0007136D"/>
    <w:rsid w:val="000B0C8D"/>
    <w:rsid w:val="000B1666"/>
    <w:rsid w:val="000D5400"/>
    <w:rsid w:val="000F6447"/>
    <w:rsid w:val="001212D9"/>
    <w:rsid w:val="0014544C"/>
    <w:rsid w:val="00156D00"/>
    <w:rsid w:val="001826ED"/>
    <w:rsid w:val="001A76B5"/>
    <w:rsid w:val="001D2813"/>
    <w:rsid w:val="001F1E30"/>
    <w:rsid w:val="00230CFB"/>
    <w:rsid w:val="00236F52"/>
    <w:rsid w:val="00331A73"/>
    <w:rsid w:val="003405F6"/>
    <w:rsid w:val="0034735F"/>
    <w:rsid w:val="00350390"/>
    <w:rsid w:val="003778E4"/>
    <w:rsid w:val="003A1655"/>
    <w:rsid w:val="004206B2"/>
    <w:rsid w:val="00452ED4"/>
    <w:rsid w:val="00466381"/>
    <w:rsid w:val="00470851"/>
    <w:rsid w:val="00493C63"/>
    <w:rsid w:val="004A3291"/>
    <w:rsid w:val="004D3710"/>
    <w:rsid w:val="005212BF"/>
    <w:rsid w:val="0052738E"/>
    <w:rsid w:val="00554F42"/>
    <w:rsid w:val="0057446E"/>
    <w:rsid w:val="005832F5"/>
    <w:rsid w:val="005E22FC"/>
    <w:rsid w:val="005F64DC"/>
    <w:rsid w:val="00614D96"/>
    <w:rsid w:val="0064015C"/>
    <w:rsid w:val="00647BE9"/>
    <w:rsid w:val="00660725"/>
    <w:rsid w:val="00677E7C"/>
    <w:rsid w:val="006A749F"/>
    <w:rsid w:val="006D742C"/>
    <w:rsid w:val="00742108"/>
    <w:rsid w:val="00781B09"/>
    <w:rsid w:val="007F2037"/>
    <w:rsid w:val="008137B0"/>
    <w:rsid w:val="00816F96"/>
    <w:rsid w:val="00817254"/>
    <w:rsid w:val="00897136"/>
    <w:rsid w:val="009123DC"/>
    <w:rsid w:val="00916183"/>
    <w:rsid w:val="009541F5"/>
    <w:rsid w:val="00972D5A"/>
    <w:rsid w:val="009C59DB"/>
    <w:rsid w:val="00A5796E"/>
    <w:rsid w:val="00A67755"/>
    <w:rsid w:val="00A72C90"/>
    <w:rsid w:val="00A77A48"/>
    <w:rsid w:val="00AA1CF0"/>
    <w:rsid w:val="00AD2170"/>
    <w:rsid w:val="00AE7155"/>
    <w:rsid w:val="00BC3596"/>
    <w:rsid w:val="00BD710E"/>
    <w:rsid w:val="00BE687D"/>
    <w:rsid w:val="00C0159F"/>
    <w:rsid w:val="00C11267"/>
    <w:rsid w:val="00C12682"/>
    <w:rsid w:val="00CB05BD"/>
    <w:rsid w:val="00CD3401"/>
    <w:rsid w:val="00CE30D2"/>
    <w:rsid w:val="00CE50B8"/>
    <w:rsid w:val="00D61501"/>
    <w:rsid w:val="00DB3326"/>
    <w:rsid w:val="00E40033"/>
    <w:rsid w:val="00E40824"/>
    <w:rsid w:val="00E62D22"/>
    <w:rsid w:val="00EA5951"/>
    <w:rsid w:val="00EC2064"/>
    <w:rsid w:val="00EE550C"/>
    <w:rsid w:val="00F47301"/>
    <w:rsid w:val="00FC3345"/>
    <w:rsid w:val="00FC4D67"/>
    <w:rsid w:val="00FD0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CAF7"/>
  <w15:chartTrackingRefBased/>
  <w15:docId w15:val="{C573694A-CF61-40C3-B1D1-5F9670FA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0106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0"/>
    <w:next w:val="a0"/>
    <w:link w:val="50"/>
    <w:uiPriority w:val="9"/>
    <w:unhideWhenUsed/>
    <w:qFormat/>
    <w:rsid w:val="003778E4"/>
    <w:pPr>
      <w:keepNext/>
      <w:keepLines/>
      <w:autoSpaceDE w:val="0"/>
      <w:autoSpaceDN w:val="0"/>
      <w:adjustRightInd w:val="0"/>
      <w:spacing w:before="200" w:after="0" w:line="240" w:lineRule="auto"/>
      <w:outlineLvl w:val="4"/>
    </w:pPr>
    <w:rPr>
      <w:rFonts w:ascii="Cambria" w:eastAsia="Times New Roman" w:hAnsi="Cambria" w:cs="Times New Roman"/>
      <w:color w:val="243F60"/>
      <w:sz w:val="32"/>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Поле"/>
    <w:uiPriority w:val="1"/>
    <w:qFormat/>
    <w:rsid w:val="008137B0"/>
    <w:rPr>
      <w:rFonts w:ascii="Cambria" w:hAnsi="Cambria"/>
      <w:b w:val="0"/>
      <w:bCs w:val="0"/>
      <w:i w:val="0"/>
      <w:iCs w:val="0"/>
      <w:color w:val="1F497D"/>
      <w:sz w:val="22"/>
      <w:szCs w:val="22"/>
    </w:rPr>
  </w:style>
  <w:style w:type="paragraph" w:customStyle="1" w:styleId="33">
    <w:name w:val="Список 33"/>
    <w:basedOn w:val="a"/>
    <w:qFormat/>
    <w:rsid w:val="008137B0"/>
    <w:pPr>
      <w:numPr>
        <w:numId w:val="0"/>
      </w:numPr>
      <w:spacing w:after="120" w:line="276" w:lineRule="auto"/>
      <w:contextualSpacing w:val="0"/>
      <w:jc w:val="both"/>
    </w:pPr>
    <w:rPr>
      <w:rFonts w:eastAsiaTheme="minorEastAsia"/>
      <w:lang w:eastAsia="ru-RU"/>
    </w:rPr>
  </w:style>
  <w:style w:type="paragraph" w:styleId="a">
    <w:name w:val="List Bullet"/>
    <w:basedOn w:val="a0"/>
    <w:unhideWhenUsed/>
    <w:rsid w:val="008137B0"/>
    <w:pPr>
      <w:numPr>
        <w:numId w:val="1"/>
      </w:numPr>
      <w:contextualSpacing/>
    </w:pPr>
  </w:style>
  <w:style w:type="paragraph" w:styleId="a5">
    <w:name w:val="List Paragraph"/>
    <w:basedOn w:val="a0"/>
    <w:uiPriority w:val="34"/>
    <w:qFormat/>
    <w:rsid w:val="00470851"/>
    <w:pPr>
      <w:ind w:left="720"/>
      <w:contextualSpacing/>
    </w:pPr>
  </w:style>
  <w:style w:type="character" w:styleId="a6">
    <w:name w:val="Hyperlink"/>
    <w:basedOn w:val="a1"/>
    <w:uiPriority w:val="99"/>
    <w:semiHidden/>
    <w:unhideWhenUsed/>
    <w:rsid w:val="0014544C"/>
    <w:rPr>
      <w:color w:val="0000FF"/>
      <w:u w:val="single"/>
    </w:rPr>
  </w:style>
  <w:style w:type="paragraph" w:customStyle="1" w:styleId="pnormal">
    <w:name w:val="p_normal"/>
    <w:basedOn w:val="a0"/>
    <w:rsid w:val="000B1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Меню"/>
    <w:uiPriority w:val="1"/>
    <w:qFormat/>
    <w:rsid w:val="001D2813"/>
    <w:rPr>
      <w:b/>
      <w:bCs/>
      <w:i/>
      <w:iCs/>
      <w:color w:val="000000"/>
      <w:sz w:val="22"/>
      <w:szCs w:val="22"/>
      <w:lang w:val="ru-RU"/>
    </w:rPr>
  </w:style>
  <w:style w:type="paragraph" w:customStyle="1" w:styleId="11">
    <w:name w:val="Стиль1"/>
    <w:basedOn w:val="a8"/>
    <w:link w:val="12"/>
    <w:qFormat/>
    <w:rsid w:val="001D2813"/>
    <w:pPr>
      <w:autoSpaceDE w:val="0"/>
      <w:autoSpaceDN w:val="0"/>
      <w:adjustRightInd w:val="0"/>
      <w:spacing w:before="120" w:line="276" w:lineRule="auto"/>
      <w:ind w:firstLine="709"/>
      <w:jc w:val="both"/>
    </w:pPr>
    <w:rPr>
      <w:rFonts w:ascii="Calibri" w:eastAsia="Calibri" w:hAnsi="Calibri" w:cs="Times New Roman"/>
      <w:sz w:val="20"/>
      <w:szCs w:val="24"/>
      <w:lang w:val="x-none" w:eastAsia="x-none"/>
    </w:rPr>
  </w:style>
  <w:style w:type="character" w:customStyle="1" w:styleId="12">
    <w:name w:val="Стиль1 Знак"/>
    <w:link w:val="11"/>
    <w:rsid w:val="001D2813"/>
    <w:rPr>
      <w:rFonts w:ascii="Calibri" w:eastAsia="Calibri" w:hAnsi="Calibri" w:cs="Times New Roman"/>
      <w:sz w:val="20"/>
      <w:szCs w:val="24"/>
      <w:lang w:val="x-none" w:eastAsia="x-none"/>
    </w:rPr>
  </w:style>
  <w:style w:type="paragraph" w:styleId="a8">
    <w:name w:val="Body Text"/>
    <w:basedOn w:val="a0"/>
    <w:link w:val="a9"/>
    <w:uiPriority w:val="99"/>
    <w:semiHidden/>
    <w:unhideWhenUsed/>
    <w:rsid w:val="001D2813"/>
    <w:pPr>
      <w:spacing w:after="120"/>
    </w:pPr>
  </w:style>
  <w:style w:type="character" w:customStyle="1" w:styleId="a9">
    <w:name w:val="Основной текст Знак"/>
    <w:basedOn w:val="a1"/>
    <w:link w:val="a8"/>
    <w:uiPriority w:val="99"/>
    <w:semiHidden/>
    <w:rsid w:val="001D2813"/>
  </w:style>
  <w:style w:type="character" w:customStyle="1" w:styleId="aa">
    <w:name w:val="Кнопка"/>
    <w:uiPriority w:val="1"/>
    <w:qFormat/>
    <w:rsid w:val="00C0159F"/>
    <w:rPr>
      <w:rFonts w:ascii="Calibri" w:hAnsi="Calibri"/>
      <w:b/>
      <w:i/>
      <w:color w:val="4F81BD"/>
      <w:sz w:val="22"/>
    </w:rPr>
  </w:style>
  <w:style w:type="paragraph" w:customStyle="1" w:styleId="ab">
    <w:name w:val="Примечание"/>
    <w:basedOn w:val="a8"/>
    <w:qFormat/>
    <w:rsid w:val="006A749F"/>
    <w:pPr>
      <w:framePr w:wrap="around" w:vAnchor="text" w:hAnchor="text" w:y="1"/>
      <w:pBdr>
        <w:top w:val="single" w:sz="12" w:space="1" w:color="auto"/>
        <w:left w:val="single" w:sz="12" w:space="4" w:color="auto"/>
        <w:bottom w:val="single" w:sz="12" w:space="1" w:color="auto"/>
        <w:right w:val="single" w:sz="12" w:space="4" w:color="auto"/>
      </w:pBdr>
      <w:autoSpaceDE w:val="0"/>
      <w:autoSpaceDN w:val="0"/>
      <w:adjustRightInd w:val="0"/>
      <w:spacing w:before="100" w:line="240" w:lineRule="auto"/>
      <w:ind w:firstLine="357"/>
      <w:jc w:val="both"/>
    </w:pPr>
    <w:rPr>
      <w:rFonts w:ascii="Calibri" w:eastAsia="Calibri" w:hAnsi="Calibri" w:cs="Times New Roman"/>
      <w:szCs w:val="24"/>
      <w:lang w:bidi="en-US"/>
    </w:rPr>
  </w:style>
  <w:style w:type="character" w:customStyle="1" w:styleId="50">
    <w:name w:val="Заголовок 5 Знак"/>
    <w:basedOn w:val="a1"/>
    <w:link w:val="5"/>
    <w:uiPriority w:val="9"/>
    <w:rsid w:val="003778E4"/>
    <w:rPr>
      <w:rFonts w:ascii="Cambria" w:eastAsia="Times New Roman" w:hAnsi="Cambria" w:cs="Times New Roman"/>
      <w:color w:val="243F60"/>
      <w:sz w:val="32"/>
      <w:szCs w:val="24"/>
      <w:lang w:val="x-none" w:eastAsia="x-none"/>
    </w:rPr>
  </w:style>
  <w:style w:type="character" w:styleId="ac">
    <w:name w:val="Intense Emphasis"/>
    <w:uiPriority w:val="21"/>
    <w:qFormat/>
    <w:rsid w:val="005832F5"/>
    <w:rPr>
      <w:b/>
      <w:bCs/>
      <w:i/>
      <w:iCs/>
      <w:color w:val="4F81BD"/>
    </w:rPr>
  </w:style>
  <w:style w:type="paragraph" w:styleId="ad">
    <w:name w:val="Normal (Web)"/>
    <w:basedOn w:val="a0"/>
    <w:uiPriority w:val="99"/>
    <w:semiHidden/>
    <w:unhideWhenUsed/>
    <w:rsid w:val="00574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1"/>
    <w:uiPriority w:val="22"/>
    <w:qFormat/>
    <w:rsid w:val="00742108"/>
    <w:rPr>
      <w:b/>
      <w:bCs/>
    </w:rPr>
  </w:style>
  <w:style w:type="character" w:customStyle="1" w:styleId="10">
    <w:name w:val="Заголовок 1 Знак"/>
    <w:basedOn w:val="a1"/>
    <w:link w:val="1"/>
    <w:uiPriority w:val="9"/>
    <w:rsid w:val="000106A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5404">
      <w:bodyDiv w:val="1"/>
      <w:marLeft w:val="0"/>
      <w:marRight w:val="0"/>
      <w:marTop w:val="0"/>
      <w:marBottom w:val="0"/>
      <w:divBdr>
        <w:top w:val="none" w:sz="0" w:space="0" w:color="auto"/>
        <w:left w:val="none" w:sz="0" w:space="0" w:color="auto"/>
        <w:bottom w:val="none" w:sz="0" w:space="0" w:color="auto"/>
        <w:right w:val="none" w:sz="0" w:space="0" w:color="auto"/>
      </w:divBdr>
    </w:div>
    <w:div w:id="157618704">
      <w:bodyDiv w:val="1"/>
      <w:marLeft w:val="0"/>
      <w:marRight w:val="0"/>
      <w:marTop w:val="0"/>
      <w:marBottom w:val="0"/>
      <w:divBdr>
        <w:top w:val="none" w:sz="0" w:space="0" w:color="auto"/>
        <w:left w:val="none" w:sz="0" w:space="0" w:color="auto"/>
        <w:bottom w:val="none" w:sz="0" w:space="0" w:color="auto"/>
        <w:right w:val="none" w:sz="0" w:space="0" w:color="auto"/>
      </w:divBdr>
    </w:div>
    <w:div w:id="192364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s://192.168.0.61:8443/download/attachments/100368453/701.%20%D0%9F%D0%BE%D0%B4%D1%82%D0%B2%D0%B5%D1%80%D0%B6%D0%B4%D0%B5%D0%BD%D0%B8%D0%B5%20%28%D0%B0%D0%BA%D1%86%D0%B5%D0%BF%D1%82%D0%BE%D0%B2%D0%B0%D0%BD%D0%B8%D0%B5%29%20%D1%81%D0%B2%D0%B5%D0%B4%D0%B5%D0%BD%D0%B8%D0%B9%20%D0%B2%D1%82%D0%BE%D1%80%D0%B8%D1%87%D0%BD%D1%8B%D0%B5%20%D1%83%D0%BF%D0%B0%D0%BA%D0%BE%D0%B2%D0%BA%D0%B8.docx?version=1&amp;modificationDate=1621502575000&amp;api=v2"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192.168.0.61:8443/download/attachments/100368453/701.%20%D0%9F%D0%BE%D0%B4%D1%82%D0%B2%D0%B5%D1%80%D0%B6%D0%B4%D0%B5%D0%BD%D0%B8%D0%B5%20%28%D0%B0%D0%BA%D1%86%D0%B5%D0%BF%D1%82%D0%BE%D0%B2%D0%B0%D0%BD%D0%B8%D0%B5%29%20%D1%81%D0%B2%D0%B5%D0%B4%D0%B5%D0%BD%D0%B8%D0%B9%20%D0%B2%D1%82%D0%BE%D1%80%D0%B8%D1%87%D0%BD%D1%8B%D0%B5%20%D1%83%D0%BF%D0%B0%D0%BA%D0%BE%D0%B2%D0%BA%D0%B8.docx?version=1&amp;modificationDate=1621502575000&amp;api=v2"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11</Pages>
  <Words>2053</Words>
  <Characters>11708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A2325</dc:creator>
  <cp:keywords/>
  <dc:description/>
  <cp:lastModifiedBy>A2325</cp:lastModifiedBy>
  <cp:revision>59</cp:revision>
  <dcterms:created xsi:type="dcterms:W3CDTF">2021-05-19T08:54:00Z</dcterms:created>
  <dcterms:modified xsi:type="dcterms:W3CDTF">2021-05-24T09:55:00Z</dcterms:modified>
</cp:coreProperties>
</file>